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39" w:rsidRPr="00BF085C" w:rsidRDefault="008D4EFF" w:rsidP="000312A6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085C">
        <w:rPr>
          <w:rFonts w:ascii="Times New Roman" w:hAnsi="Times New Roman" w:cs="Times New Roman"/>
          <w:b/>
          <w:sz w:val="24"/>
          <w:szCs w:val="24"/>
        </w:rPr>
        <w:t>Образац</w:t>
      </w:r>
      <w:proofErr w:type="spellEnd"/>
      <w:r w:rsidRPr="00BF085C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FF28C1" w:rsidRPr="008F6158" w:rsidRDefault="00FF28C1" w:rsidP="00FF28C1">
      <w:pPr>
        <w:tabs>
          <w:tab w:val="right" w:pos="8280"/>
          <w:tab w:val="left" w:pos="846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F6158">
        <w:rPr>
          <w:rFonts w:ascii="Times New Roman" w:hAnsi="Times New Roman" w:cs="Times New Roman"/>
          <w:sz w:val="24"/>
          <w:szCs w:val="24"/>
        </w:rPr>
        <w:t>J</w:t>
      </w:r>
      <w:r w:rsidRPr="008F6158">
        <w:rPr>
          <w:rFonts w:ascii="Times New Roman" w:hAnsi="Times New Roman" w:cs="Times New Roman"/>
          <w:sz w:val="24"/>
          <w:szCs w:val="24"/>
          <w:lang w:val="sr-Cyrl-CS"/>
        </w:rPr>
        <w:t xml:space="preserve">авно предузеће за обављање делатности од општег интереса за град Београд </w:t>
      </w:r>
    </w:p>
    <w:p w:rsidR="00FF28C1" w:rsidRPr="008F6158" w:rsidRDefault="00FF28C1" w:rsidP="00FF28C1">
      <w:pPr>
        <w:tabs>
          <w:tab w:val="right" w:pos="8280"/>
          <w:tab w:val="left" w:pos="846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F6158">
        <w:rPr>
          <w:rFonts w:ascii="Times New Roman" w:hAnsi="Times New Roman" w:cs="Times New Roman"/>
          <w:sz w:val="24"/>
          <w:szCs w:val="24"/>
          <w:lang w:val="sr-Cyrl-CS"/>
        </w:rPr>
        <w:t>„Београдска тврђава“, Београд, Теразије 3/</w:t>
      </w:r>
      <w:r w:rsidRPr="008F6158">
        <w:rPr>
          <w:rFonts w:ascii="Times New Roman" w:hAnsi="Times New Roman" w:cs="Times New Roman"/>
          <w:sz w:val="24"/>
          <w:szCs w:val="24"/>
          <w:lang w:val="sr-Latn-CS"/>
        </w:rPr>
        <w:t>V</w:t>
      </w:r>
    </w:p>
    <w:p w:rsidR="00BF085C" w:rsidRPr="00FF28C1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Pr="00BF085C" w:rsidRDefault="008D4EFF" w:rsidP="00BF0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85C">
        <w:rPr>
          <w:rFonts w:ascii="Times New Roman" w:hAnsi="Times New Roman" w:cs="Times New Roman"/>
          <w:b/>
          <w:sz w:val="24"/>
          <w:szCs w:val="24"/>
        </w:rPr>
        <w:t xml:space="preserve">ИЗВЕШТАЈ О </w:t>
      </w:r>
      <w:r w:rsidR="00BF085C" w:rsidRPr="00BF085C">
        <w:rPr>
          <w:rFonts w:ascii="Times New Roman" w:hAnsi="Times New Roman" w:cs="Times New Roman"/>
          <w:b/>
          <w:sz w:val="24"/>
          <w:szCs w:val="24"/>
        </w:rPr>
        <w:t>СТЕПЕНУ УСКЛАЂЕНОСТИ ПЛАНИРАНИХ И РЕАЛИЗОВАНИХ АКТИВНОСТИ ИЗ ПРОГРАМА ПОСЛОВАЊА</w:t>
      </w:r>
    </w:p>
    <w:p w:rsidR="00BF085C" w:rsidRDefault="00CB45B0" w:rsidP="00BF085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="00BF085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F0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85C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BF0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85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F085C">
        <w:rPr>
          <w:rFonts w:ascii="Times New Roman" w:hAnsi="Times New Roman" w:cs="Times New Roman"/>
          <w:sz w:val="24"/>
          <w:szCs w:val="24"/>
        </w:rPr>
        <w:t xml:space="preserve"> 01.01.</w:t>
      </w:r>
      <w:r w:rsidR="00FF28C1">
        <w:rPr>
          <w:rFonts w:ascii="Times New Roman" w:hAnsi="Times New Roman" w:cs="Times New Roman"/>
          <w:sz w:val="24"/>
          <w:szCs w:val="24"/>
        </w:rPr>
        <w:t>2016</w:t>
      </w:r>
      <w:r w:rsidR="00BF08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F085C"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 w:rsidR="00BF085C">
        <w:rPr>
          <w:rFonts w:ascii="Times New Roman" w:hAnsi="Times New Roman" w:cs="Times New Roman"/>
          <w:sz w:val="24"/>
          <w:szCs w:val="24"/>
        </w:rPr>
        <w:t xml:space="preserve"> </w:t>
      </w:r>
      <w:r w:rsidR="00FF28C1">
        <w:rPr>
          <w:rFonts w:ascii="Times New Roman" w:hAnsi="Times New Roman" w:cs="Times New Roman"/>
          <w:sz w:val="24"/>
          <w:szCs w:val="24"/>
        </w:rPr>
        <w:t>31</w:t>
      </w:r>
      <w:r w:rsidR="00BF085C">
        <w:rPr>
          <w:rFonts w:ascii="Times New Roman" w:hAnsi="Times New Roman" w:cs="Times New Roman"/>
          <w:sz w:val="24"/>
          <w:szCs w:val="24"/>
        </w:rPr>
        <w:t>.</w:t>
      </w:r>
      <w:r w:rsidR="00FF28C1">
        <w:rPr>
          <w:rFonts w:ascii="Times New Roman" w:hAnsi="Times New Roman" w:cs="Times New Roman"/>
          <w:sz w:val="24"/>
          <w:szCs w:val="24"/>
        </w:rPr>
        <w:t>03</w:t>
      </w:r>
      <w:r w:rsidR="00BF085C">
        <w:rPr>
          <w:rFonts w:ascii="Times New Roman" w:hAnsi="Times New Roman" w:cs="Times New Roman"/>
          <w:sz w:val="24"/>
          <w:szCs w:val="24"/>
        </w:rPr>
        <w:t>.</w:t>
      </w:r>
      <w:r w:rsidR="00FF28C1">
        <w:rPr>
          <w:rFonts w:ascii="Times New Roman" w:hAnsi="Times New Roman" w:cs="Times New Roman"/>
          <w:sz w:val="24"/>
          <w:szCs w:val="24"/>
        </w:rPr>
        <w:t>2016.</w:t>
      </w: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FF28C1" w:rsidP="00BF085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="00BF08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4E60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.04.2016.</w:t>
      </w:r>
      <w:r w:rsidR="00BF0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085C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proofErr w:type="gramEnd"/>
      <w:r w:rsidR="00BF0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85C" w:rsidRPr="00BF085C" w:rsidRDefault="00BF085C" w:rsidP="00BF085C">
      <w:pPr>
        <w:rPr>
          <w:rFonts w:ascii="Times New Roman" w:hAnsi="Times New Roman" w:cs="Times New Roman"/>
          <w:b/>
          <w:sz w:val="24"/>
          <w:szCs w:val="24"/>
        </w:rPr>
      </w:pPr>
      <w:r w:rsidRPr="00BF08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I ОСНОВНИ </w:t>
      </w:r>
      <w:proofErr w:type="gramStart"/>
      <w:r w:rsidRPr="00BF085C">
        <w:rPr>
          <w:rFonts w:ascii="Times New Roman" w:hAnsi="Times New Roman" w:cs="Times New Roman"/>
          <w:b/>
          <w:sz w:val="24"/>
          <w:szCs w:val="24"/>
        </w:rPr>
        <w:t xml:space="preserve">СТАТУСНИ </w:t>
      </w:r>
      <w:r w:rsidR="00C06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85C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gramEnd"/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</w:rPr>
      </w:pPr>
    </w:p>
    <w:p w:rsidR="008F6158" w:rsidRDefault="00BF085C" w:rsidP="008F6158">
      <w:pPr>
        <w:tabs>
          <w:tab w:val="right" w:pos="8280"/>
          <w:tab w:val="left" w:pos="8460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BF085C">
        <w:rPr>
          <w:rFonts w:ascii="Times New Roman" w:hAnsi="Times New Roman" w:cs="Times New Roman"/>
          <w:sz w:val="24"/>
          <w:szCs w:val="24"/>
          <w:u w:val="single"/>
        </w:rPr>
        <w:t>Пословно</w:t>
      </w:r>
      <w:proofErr w:type="spellEnd"/>
      <w:r w:rsidRPr="00BF08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F085C">
        <w:rPr>
          <w:rFonts w:ascii="Times New Roman" w:hAnsi="Times New Roman" w:cs="Times New Roman"/>
          <w:sz w:val="24"/>
          <w:szCs w:val="24"/>
          <w:u w:val="single"/>
        </w:rPr>
        <w:t>име</w:t>
      </w:r>
      <w:proofErr w:type="spellEnd"/>
      <w:r w:rsidRPr="00BF085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F6158">
        <w:rPr>
          <w:rFonts w:ascii="Times New Roman" w:hAnsi="Times New Roman" w:cs="Times New Roman"/>
          <w:sz w:val="24"/>
          <w:szCs w:val="24"/>
        </w:rPr>
        <w:t xml:space="preserve">  </w:t>
      </w:r>
      <w:r w:rsidR="008F6158" w:rsidRPr="008F6158">
        <w:rPr>
          <w:rFonts w:ascii="Times New Roman" w:hAnsi="Times New Roman" w:cs="Times New Roman"/>
          <w:sz w:val="24"/>
          <w:szCs w:val="24"/>
        </w:rPr>
        <w:t>J</w:t>
      </w:r>
      <w:r w:rsidR="008F6158" w:rsidRPr="008F6158">
        <w:rPr>
          <w:rFonts w:ascii="Times New Roman" w:hAnsi="Times New Roman" w:cs="Times New Roman"/>
          <w:sz w:val="24"/>
          <w:szCs w:val="24"/>
          <w:lang w:val="sr-Cyrl-CS"/>
        </w:rPr>
        <w:t xml:space="preserve">авно предузеће за обављање делатности од општег интереса за град </w:t>
      </w:r>
      <w:r w:rsidR="008F6158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BF085C" w:rsidRDefault="008F6158" w:rsidP="008F6158">
      <w:pPr>
        <w:tabs>
          <w:tab w:val="right" w:pos="8280"/>
          <w:tab w:val="left" w:pos="8460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</w:t>
      </w:r>
      <w:r w:rsidRPr="008F6158">
        <w:rPr>
          <w:rFonts w:ascii="Times New Roman" w:hAnsi="Times New Roman" w:cs="Times New Roman"/>
          <w:sz w:val="24"/>
          <w:szCs w:val="24"/>
          <w:lang w:val="sr-Cyrl-CS"/>
        </w:rPr>
        <w:t>Београд  „Београдска тврђава“</w:t>
      </w:r>
    </w:p>
    <w:p w:rsidR="008F6158" w:rsidRPr="008F6158" w:rsidRDefault="008F6158" w:rsidP="008F6158">
      <w:pPr>
        <w:tabs>
          <w:tab w:val="right" w:pos="8280"/>
          <w:tab w:val="left" w:pos="846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F6158" w:rsidRPr="008F6158" w:rsidRDefault="00BF085C" w:rsidP="008F6158">
      <w:pPr>
        <w:tabs>
          <w:tab w:val="right" w:pos="8280"/>
          <w:tab w:val="left" w:pos="8460"/>
        </w:tabs>
        <w:rPr>
          <w:rFonts w:ascii="Times New Roman" w:hAnsi="Times New Roman" w:cs="Times New Roman"/>
          <w:lang w:val="sr-Cyrl-CS"/>
        </w:rPr>
      </w:pPr>
      <w:proofErr w:type="spellStart"/>
      <w:r w:rsidRPr="00BF085C">
        <w:rPr>
          <w:rFonts w:ascii="Times New Roman" w:hAnsi="Times New Roman" w:cs="Times New Roman"/>
          <w:sz w:val="24"/>
          <w:szCs w:val="24"/>
          <w:u w:val="single"/>
        </w:rPr>
        <w:t>Седиште</w:t>
      </w:r>
      <w:proofErr w:type="spellEnd"/>
      <w:r w:rsidRPr="00BF085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F615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F6158" w:rsidRPr="008F6158">
        <w:rPr>
          <w:rFonts w:ascii="Times New Roman" w:hAnsi="Times New Roman" w:cs="Times New Roman"/>
          <w:lang w:val="sr-Cyrl-CS"/>
        </w:rPr>
        <w:t>Београд, Теразије 3/</w:t>
      </w:r>
      <w:r w:rsidR="008F6158" w:rsidRPr="008F6158">
        <w:rPr>
          <w:rFonts w:ascii="Times New Roman" w:hAnsi="Times New Roman" w:cs="Times New Roman"/>
          <w:lang w:val="sr-Latn-CS"/>
        </w:rPr>
        <w:t>V</w:t>
      </w:r>
    </w:p>
    <w:p w:rsidR="00BF085C" w:rsidRPr="008F6158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F085C" w:rsidRDefault="00BF085C" w:rsidP="008F615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BF085C">
        <w:rPr>
          <w:rFonts w:ascii="Times New Roman" w:hAnsi="Times New Roman" w:cs="Times New Roman"/>
          <w:sz w:val="24"/>
          <w:szCs w:val="24"/>
          <w:u w:val="single"/>
        </w:rPr>
        <w:t>Претежна</w:t>
      </w:r>
      <w:proofErr w:type="spellEnd"/>
      <w:r w:rsidRPr="00BF08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F085C">
        <w:rPr>
          <w:rFonts w:ascii="Times New Roman" w:hAnsi="Times New Roman" w:cs="Times New Roman"/>
          <w:sz w:val="24"/>
          <w:szCs w:val="24"/>
          <w:u w:val="single"/>
        </w:rPr>
        <w:t>делатност</w:t>
      </w:r>
      <w:proofErr w:type="spellEnd"/>
      <w:r w:rsidRPr="00BF085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F6158">
        <w:rPr>
          <w:rFonts w:ascii="Times New Roman" w:hAnsi="Times New Roman" w:cs="Times New Roman"/>
          <w:sz w:val="24"/>
          <w:szCs w:val="24"/>
        </w:rPr>
        <w:t xml:space="preserve">  </w:t>
      </w:r>
      <w:r w:rsidR="008F6158" w:rsidRPr="008F6158">
        <w:rPr>
          <w:rFonts w:ascii="Times New Roman" w:hAnsi="Times New Roman" w:cs="Times New Roman"/>
          <w:sz w:val="24"/>
          <w:szCs w:val="24"/>
          <w:lang w:val="sr-Latn-CS"/>
        </w:rPr>
        <w:t xml:space="preserve">90.02 – </w:t>
      </w:r>
      <w:r w:rsidR="008F6158" w:rsidRPr="008F6158">
        <w:rPr>
          <w:rFonts w:ascii="Times New Roman" w:hAnsi="Times New Roman" w:cs="Times New Roman"/>
          <w:sz w:val="24"/>
          <w:szCs w:val="24"/>
          <w:lang w:val="sr-Cyrl-CS"/>
        </w:rPr>
        <w:t>друге уметничке делатности у оквиру извођачке уметности</w:t>
      </w:r>
    </w:p>
    <w:p w:rsidR="008F6158" w:rsidRPr="008F6158" w:rsidRDefault="008F6158" w:rsidP="008F615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F085C">
        <w:rPr>
          <w:rFonts w:ascii="Times New Roman" w:hAnsi="Times New Roman" w:cs="Times New Roman"/>
          <w:sz w:val="24"/>
          <w:szCs w:val="24"/>
          <w:u w:val="single"/>
        </w:rPr>
        <w:t>Матични</w:t>
      </w:r>
      <w:proofErr w:type="spellEnd"/>
      <w:r w:rsidRPr="00BF08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F085C">
        <w:rPr>
          <w:rFonts w:ascii="Times New Roman" w:hAnsi="Times New Roman" w:cs="Times New Roman"/>
          <w:sz w:val="24"/>
          <w:szCs w:val="24"/>
          <w:u w:val="single"/>
        </w:rPr>
        <w:t>број</w:t>
      </w:r>
      <w:proofErr w:type="spellEnd"/>
      <w:r w:rsidRPr="00BF085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F6158" w:rsidRPr="008F6158">
        <w:rPr>
          <w:lang w:val="sr-Cyrl-CS"/>
        </w:rPr>
        <w:t xml:space="preserve"> </w:t>
      </w:r>
      <w:r w:rsidR="008F6158">
        <w:rPr>
          <w:lang w:val="sr-Cyrl-CS"/>
        </w:rPr>
        <w:t xml:space="preserve"> </w:t>
      </w:r>
      <w:r w:rsidR="008F6158" w:rsidRPr="00FB7B58">
        <w:rPr>
          <w:lang w:val="sr-Cyrl-CS"/>
        </w:rPr>
        <w:t>14716774</w:t>
      </w:r>
    </w:p>
    <w:p w:rsidR="00BF085C" w:rsidRPr="008F6158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</w:rPr>
        <w:t>ПИБ:</w:t>
      </w:r>
      <w:r w:rsidR="00CB45B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B45B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F6158" w:rsidRPr="00FB7B58">
        <w:rPr>
          <w:lang w:val="sr-Cyrl-CS"/>
        </w:rPr>
        <w:t>101516631</w:t>
      </w:r>
    </w:p>
    <w:p w:rsidR="00BF085C" w:rsidRPr="008F6158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F085C">
        <w:rPr>
          <w:rFonts w:ascii="Times New Roman" w:hAnsi="Times New Roman" w:cs="Times New Roman"/>
          <w:sz w:val="24"/>
          <w:szCs w:val="24"/>
          <w:u w:val="single"/>
        </w:rPr>
        <w:t>Надлежно</w:t>
      </w:r>
      <w:proofErr w:type="spellEnd"/>
      <w:r w:rsidRPr="00BF08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F085C">
        <w:rPr>
          <w:rFonts w:ascii="Times New Roman" w:hAnsi="Times New Roman" w:cs="Times New Roman"/>
          <w:sz w:val="24"/>
          <w:szCs w:val="24"/>
          <w:u w:val="single"/>
        </w:rPr>
        <w:t>министарство</w:t>
      </w:r>
      <w:proofErr w:type="spellEnd"/>
      <w:r w:rsidRPr="00BF085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F61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F6158">
        <w:rPr>
          <w:rFonts w:ascii="Times New Roman" w:hAnsi="Times New Roman" w:cs="Times New Roman"/>
          <w:sz w:val="24"/>
          <w:szCs w:val="24"/>
        </w:rPr>
        <w:t xml:space="preserve"> </w:t>
      </w:r>
      <w:r w:rsidR="008F6158" w:rsidRPr="008F6158">
        <w:rPr>
          <w:rFonts w:ascii="Times New Roman" w:hAnsi="Times New Roman" w:cs="Times New Roman"/>
          <w:sz w:val="24"/>
          <w:szCs w:val="24"/>
          <w:lang w:val="sr-Cyrl-CS"/>
        </w:rPr>
        <w:t>Секретаријат за културу, Градска управа града Београда</w:t>
      </w:r>
    </w:p>
    <w:p w:rsidR="00BF085C" w:rsidRPr="00BF085C" w:rsidRDefault="00BF085C" w:rsidP="00F4195D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519" w:rsidRDefault="00A06C17" w:rsidP="00575F59">
      <w:pPr>
        <w:spacing w:after="0"/>
        <w:ind w:right="288" w:firstLine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6C17">
        <w:rPr>
          <w:rFonts w:ascii="Times New Roman" w:hAnsi="Times New Roman" w:cs="Times New Roman"/>
          <w:sz w:val="24"/>
          <w:szCs w:val="24"/>
          <w:lang w:val="sr-Cyrl-CS"/>
        </w:rPr>
        <w:t xml:space="preserve">Јавно предузеће за обављање делатности од општег интереса </w:t>
      </w:r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 </w:t>
      </w:r>
      <w:r w:rsidRPr="00A06C17">
        <w:rPr>
          <w:rFonts w:ascii="Times New Roman" w:hAnsi="Times New Roman" w:cs="Times New Roman"/>
          <w:sz w:val="24"/>
          <w:szCs w:val="24"/>
          <w:lang w:val="sr-Cyrl-CS"/>
        </w:rPr>
        <w:t>„Београдска тврђава“</w:t>
      </w:r>
      <w:r w:rsidRPr="00A06C17">
        <w:rPr>
          <w:rFonts w:ascii="Times New Roman" w:hAnsi="Times New Roman" w:cs="Times New Roman"/>
          <w:sz w:val="24"/>
          <w:szCs w:val="24"/>
          <w:lang w:val="sr-Latn-CS"/>
        </w:rPr>
        <w:t xml:space="preserve"> o</w:t>
      </w:r>
      <w:r w:rsidRPr="00A06C17">
        <w:rPr>
          <w:rFonts w:ascii="Times New Roman" w:hAnsi="Times New Roman" w:cs="Times New Roman"/>
          <w:sz w:val="24"/>
          <w:szCs w:val="24"/>
          <w:lang w:val="sr-Cyrl-CS"/>
        </w:rPr>
        <w:t>сновала је Скупштина града Београда 12. јула 2002. године  као јавно предузеће за обављање културно-уметничке и пословне делатности , Решењем број: 3-208/02-</w:t>
      </w:r>
      <w:r w:rsidRPr="00A06C17">
        <w:rPr>
          <w:rFonts w:ascii="Times New Roman" w:hAnsi="Times New Roman" w:cs="Times New Roman"/>
          <w:sz w:val="24"/>
          <w:szCs w:val="24"/>
        </w:rPr>
        <w:t>XIII</w:t>
      </w:r>
      <w:r w:rsidRPr="00A06C17">
        <w:rPr>
          <w:rFonts w:ascii="Times New Roman" w:hAnsi="Times New Roman" w:cs="Times New Roman"/>
          <w:sz w:val="24"/>
          <w:szCs w:val="24"/>
          <w:lang w:val="sr-Cyrl-CS"/>
        </w:rPr>
        <w:t>-01.</w:t>
      </w:r>
    </w:p>
    <w:p w:rsidR="00A06C17" w:rsidRPr="00A06C17" w:rsidRDefault="00A06C17" w:rsidP="00D61519">
      <w:pPr>
        <w:spacing w:after="0"/>
        <w:ind w:right="289" w:firstLine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6C17">
        <w:rPr>
          <w:rFonts w:ascii="Times New Roman" w:hAnsi="Times New Roman" w:cs="Times New Roman"/>
          <w:sz w:val="24"/>
          <w:szCs w:val="24"/>
        </w:rPr>
        <w:t xml:space="preserve">  </w:t>
      </w:r>
      <w:r w:rsidRPr="00A06C17">
        <w:rPr>
          <w:rFonts w:ascii="Times New Roman" w:hAnsi="Times New Roman" w:cs="Times New Roman"/>
          <w:sz w:val="24"/>
          <w:szCs w:val="24"/>
          <w:lang w:val="sr-Cyrl-CS"/>
        </w:rPr>
        <w:t>Предузеће се води у Регистру привредних субјеката Агенциј</w:t>
      </w:r>
      <w:r w:rsidRPr="00A06C17">
        <w:rPr>
          <w:rFonts w:ascii="Times New Roman" w:hAnsi="Times New Roman" w:cs="Times New Roman"/>
          <w:sz w:val="24"/>
          <w:szCs w:val="24"/>
        </w:rPr>
        <w:t>е</w:t>
      </w:r>
      <w:r w:rsidRPr="00A06C17">
        <w:rPr>
          <w:rFonts w:ascii="Times New Roman" w:hAnsi="Times New Roman" w:cs="Times New Roman"/>
          <w:sz w:val="24"/>
          <w:szCs w:val="24"/>
          <w:lang w:val="sr-Cyrl-CS"/>
        </w:rPr>
        <w:t xml:space="preserve"> за привредне регистре Републике Србије на основу Решења о регистровању превођења број БД. 12549/2005 од 24.04.2005. године и Решења о промени података број БД 129309/2013 од 06.12.2013. године. 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proofErr w:type="gramStart"/>
      <w:r w:rsidRPr="00A06C1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културно</w:t>
      </w:r>
      <w:proofErr w:type="spellEnd"/>
      <w:proofErr w:type="gramEnd"/>
      <w:r w:rsidRPr="00A06C1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уметничку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пословну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претежном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: 90.02 -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уметничке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извођачке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уметности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C17" w:rsidRPr="00A06C17" w:rsidRDefault="00A06C17" w:rsidP="00D61519">
      <w:pPr>
        <w:spacing w:after="0"/>
        <w:ind w:right="289" w:firstLine="2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претежне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r w:rsidRPr="00A06C17">
        <w:rPr>
          <w:rFonts w:ascii="Times New Roman" w:hAnsi="Times New Roman" w:cs="Times New Roman"/>
          <w:sz w:val="24"/>
          <w:szCs w:val="24"/>
          <w:lang w:val="sr-Cyrl-CS"/>
        </w:rPr>
        <w:t xml:space="preserve">је оснивачким актом и Статутом регистровано тако </w:t>
      </w:r>
      <w:proofErr w:type="gramStart"/>
      <w:r w:rsidRPr="00A06C17">
        <w:rPr>
          <w:rFonts w:ascii="Times New Roman" w:hAnsi="Times New Roman" w:cs="Times New Roman"/>
          <w:sz w:val="24"/>
          <w:szCs w:val="24"/>
          <w:lang w:val="sr-Cyrl-CS"/>
        </w:rPr>
        <w:t xml:space="preserve">да 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proofErr w:type="gram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музеја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галерија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збирки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>; делатности</w:t>
      </w:r>
      <w:r>
        <w:rPr>
          <w:rFonts w:ascii="Times New Roman" w:hAnsi="Times New Roman" w:cs="Times New Roman"/>
          <w:sz w:val="24"/>
          <w:szCs w:val="24"/>
        </w:rPr>
        <w:t xml:space="preserve">-1182/15-Ц </w:t>
      </w:r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непокретних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културних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културно-историјских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локација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сличних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туристичких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споменика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медијског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представљања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издавања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књига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издавачке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трговина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разном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робом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трговину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тезгама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многе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17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A06C17">
        <w:rPr>
          <w:rFonts w:ascii="Times New Roman" w:hAnsi="Times New Roman" w:cs="Times New Roman"/>
          <w:sz w:val="24"/>
          <w:szCs w:val="24"/>
        </w:rPr>
        <w:t>.</w:t>
      </w:r>
    </w:p>
    <w:p w:rsidR="00BF085C" w:rsidRPr="00BB7835" w:rsidRDefault="00F4195D" w:rsidP="00D61519">
      <w:pPr>
        <w:ind w:right="28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B7835"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Pr="00BB78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B7835">
        <w:rPr>
          <w:rFonts w:ascii="Times New Roman" w:hAnsi="Times New Roman" w:cs="Times New Roman"/>
          <w:sz w:val="24"/>
          <w:szCs w:val="24"/>
        </w:rPr>
        <w:t>трогодишњи</w:t>
      </w:r>
      <w:proofErr w:type="spellEnd"/>
      <w:r w:rsidRPr="00BB7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835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BB7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835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="00BB7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8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B7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C17" w:rsidRPr="00BB7835">
        <w:rPr>
          <w:rFonts w:ascii="Times New Roman" w:hAnsi="Times New Roman" w:cs="Times New Roman"/>
          <w:sz w:val="24"/>
          <w:szCs w:val="24"/>
        </w:rPr>
        <w:t>усвојен</w:t>
      </w:r>
      <w:proofErr w:type="spellEnd"/>
      <w:r w:rsidR="00A06C17" w:rsidRPr="00BB7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C17" w:rsidRPr="00BB78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06C17" w:rsidRPr="00BB7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C17" w:rsidRPr="00BB7835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A06C17" w:rsidRPr="00BB7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C17" w:rsidRPr="00BB7835">
        <w:rPr>
          <w:rFonts w:ascii="Times New Roman" w:hAnsi="Times New Roman" w:cs="Times New Roman"/>
          <w:sz w:val="24"/>
          <w:szCs w:val="24"/>
        </w:rPr>
        <w:t>Надзорног</w:t>
      </w:r>
      <w:proofErr w:type="spellEnd"/>
      <w:r w:rsidR="00A06C17" w:rsidRPr="00BB7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C17" w:rsidRPr="00BB78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A06C17" w:rsidRPr="00BB7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06C17" w:rsidRPr="00BB7835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A06C17" w:rsidRPr="00BB78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06C17" w:rsidRPr="00BB7835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proofErr w:type="gramEnd"/>
      <w:r w:rsidR="00A06C17" w:rsidRPr="00BB7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C17" w:rsidRPr="00BB7835">
        <w:rPr>
          <w:rFonts w:ascii="Times New Roman" w:hAnsi="Times New Roman" w:cs="Times New Roman"/>
          <w:sz w:val="24"/>
          <w:szCs w:val="24"/>
        </w:rPr>
        <w:t>дел.бр</w:t>
      </w:r>
      <w:proofErr w:type="spellEnd"/>
      <w:r w:rsidR="00A06C17" w:rsidRPr="00BB78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06C17" w:rsidRPr="00BB7835">
        <w:rPr>
          <w:rFonts w:ascii="Times New Roman" w:hAnsi="Times New Roman" w:cs="Times New Roman"/>
          <w:sz w:val="24"/>
          <w:szCs w:val="24"/>
        </w:rPr>
        <w:t xml:space="preserve">3826-1/15 </w:t>
      </w:r>
      <w:proofErr w:type="spellStart"/>
      <w:r w:rsidR="00A06C17" w:rsidRPr="00BB78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06C17" w:rsidRPr="00BB7835">
        <w:rPr>
          <w:rFonts w:ascii="Times New Roman" w:hAnsi="Times New Roman" w:cs="Times New Roman"/>
          <w:sz w:val="24"/>
          <w:szCs w:val="24"/>
        </w:rPr>
        <w:t xml:space="preserve"> 17.12.2015.године.</w:t>
      </w:r>
      <w:proofErr w:type="gramEnd"/>
      <w:r w:rsidR="00A06C17" w:rsidRPr="00BB7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06C17" w:rsidRPr="00BB7835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="00A06C17" w:rsidRPr="00BB78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06C17" w:rsidRPr="00BB7835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proofErr w:type="gramEnd"/>
      <w:r w:rsidR="00A06C17" w:rsidRPr="00BB7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C17" w:rsidRPr="00BB7835">
        <w:rPr>
          <w:rFonts w:ascii="Times New Roman" w:hAnsi="Times New Roman" w:cs="Times New Roman"/>
          <w:sz w:val="24"/>
          <w:szCs w:val="24"/>
        </w:rPr>
        <w:t>Београда</w:t>
      </w:r>
      <w:proofErr w:type="spellEnd"/>
      <w:r w:rsidR="00A06C17" w:rsidRPr="00BB7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C17" w:rsidRPr="00BB78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06C17" w:rsidRPr="00BB7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C17" w:rsidRPr="00BB783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A06C17" w:rsidRPr="00BB7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C17" w:rsidRPr="00BB7835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A06C17" w:rsidRPr="00BB7835">
        <w:rPr>
          <w:rFonts w:ascii="Times New Roman" w:hAnsi="Times New Roman" w:cs="Times New Roman"/>
          <w:sz w:val="24"/>
          <w:szCs w:val="24"/>
        </w:rPr>
        <w:t xml:space="preserve">  28.децембра 2015. </w:t>
      </w:r>
      <w:proofErr w:type="spellStart"/>
      <w:proofErr w:type="gramStart"/>
      <w:r w:rsidR="00A06C17" w:rsidRPr="00BB783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A06C17" w:rsidRPr="00BB7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C17" w:rsidRPr="00BB7835">
        <w:rPr>
          <w:rFonts w:ascii="Times New Roman" w:hAnsi="Times New Roman" w:cs="Times New Roman"/>
          <w:sz w:val="24"/>
          <w:szCs w:val="24"/>
        </w:rPr>
        <w:t>дало</w:t>
      </w:r>
      <w:proofErr w:type="spellEnd"/>
      <w:r w:rsidR="00A06C17" w:rsidRPr="00BB7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C17" w:rsidRPr="00BB78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06C17" w:rsidRPr="00BB7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C17" w:rsidRPr="00BB7835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="00A06C17" w:rsidRPr="00BB7835">
        <w:rPr>
          <w:rFonts w:ascii="Times New Roman" w:hAnsi="Times New Roman" w:cs="Times New Roman"/>
          <w:sz w:val="24"/>
          <w:szCs w:val="24"/>
        </w:rPr>
        <w:t xml:space="preserve"> </w:t>
      </w:r>
      <w:r w:rsidR="00BB7835" w:rsidRPr="00BB7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835" w:rsidRPr="00BB78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B7835" w:rsidRPr="00BB7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835" w:rsidRPr="00BB7835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BB7835" w:rsidRPr="00BB7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835" w:rsidRPr="00BB7835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="00BB7835" w:rsidRPr="00BB7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835" w:rsidRPr="00BB7835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BB7835" w:rsidRPr="00BB7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835" w:rsidRPr="00BB78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B7835" w:rsidRPr="00BB7835">
        <w:rPr>
          <w:rFonts w:ascii="Times New Roman" w:hAnsi="Times New Roman" w:cs="Times New Roman"/>
          <w:sz w:val="24"/>
          <w:szCs w:val="24"/>
        </w:rPr>
        <w:t xml:space="preserve"> 2016.  </w:t>
      </w:r>
      <w:proofErr w:type="gramStart"/>
      <w:r w:rsidR="00BB7835" w:rsidRPr="00BB78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06C17" w:rsidRPr="00BB7835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="00A06C17" w:rsidRPr="00BB7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C17" w:rsidRPr="00BB783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A06C17" w:rsidRPr="00BB7835">
        <w:rPr>
          <w:rFonts w:ascii="Times New Roman" w:hAnsi="Times New Roman" w:cs="Times New Roman"/>
          <w:sz w:val="24"/>
          <w:szCs w:val="24"/>
        </w:rPr>
        <w:t>. 023</w:t>
      </w:r>
      <w:r w:rsidR="00BB7835" w:rsidRPr="00BB7835">
        <w:rPr>
          <w:rFonts w:ascii="Times New Roman" w:hAnsi="Times New Roman" w:cs="Times New Roman"/>
          <w:sz w:val="24"/>
          <w:szCs w:val="24"/>
        </w:rPr>
        <w:t>-1182/15-С</w:t>
      </w:r>
      <w:r w:rsidR="00BB7835">
        <w:rPr>
          <w:rFonts w:ascii="Times New Roman" w:hAnsi="Times New Roman" w:cs="Times New Roman"/>
          <w:sz w:val="24"/>
          <w:szCs w:val="24"/>
        </w:rPr>
        <w:t xml:space="preserve"> -28.децембар 2015. </w:t>
      </w:r>
      <w:proofErr w:type="spellStart"/>
      <w:r w:rsidR="00BB783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BB7835">
        <w:rPr>
          <w:rFonts w:ascii="Times New Roman" w:hAnsi="Times New Roman" w:cs="Times New Roman"/>
          <w:sz w:val="24"/>
          <w:szCs w:val="24"/>
        </w:rPr>
        <w:t>)</w:t>
      </w:r>
      <w:r w:rsidR="00BB7835" w:rsidRPr="00BB783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</w:rPr>
      </w:pPr>
    </w:p>
    <w:p w:rsidR="00F4195D" w:rsidRDefault="00F4195D" w:rsidP="00BF085C">
      <w:pPr>
        <w:rPr>
          <w:rFonts w:ascii="Times New Roman" w:hAnsi="Times New Roman" w:cs="Times New Roman"/>
          <w:sz w:val="24"/>
          <w:szCs w:val="24"/>
        </w:rPr>
      </w:pPr>
    </w:p>
    <w:p w:rsidR="00F4195D" w:rsidRDefault="00F4195D" w:rsidP="00BF085C">
      <w:pPr>
        <w:rPr>
          <w:rFonts w:ascii="Times New Roman" w:hAnsi="Times New Roman" w:cs="Times New Roman"/>
          <w:b/>
          <w:sz w:val="24"/>
          <w:szCs w:val="24"/>
        </w:rPr>
      </w:pPr>
      <w:r w:rsidRPr="00F4195D">
        <w:rPr>
          <w:rFonts w:ascii="Times New Roman" w:hAnsi="Times New Roman" w:cs="Times New Roman"/>
          <w:b/>
          <w:sz w:val="24"/>
          <w:szCs w:val="24"/>
        </w:rPr>
        <w:lastRenderedPageBreak/>
        <w:t>II ОБРАЗЛОЖЕЊЕ ПОСЛОВАЊА</w:t>
      </w:r>
    </w:p>
    <w:p w:rsidR="0061497F" w:rsidRDefault="0061497F" w:rsidP="005E11A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497F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Pr="0061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7F"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01.01.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 31.03.2016.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19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2016.годину.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Одступања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настала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објективних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97F" w:rsidRDefault="0061497F" w:rsidP="005E1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специфичности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туристичку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сезону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април-октобар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посетилаца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</w:t>
      </w:r>
      <w:r w:rsidR="00E11819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највећи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68E4" w:rsidRDefault="0061497F" w:rsidP="005E1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01.01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.-31.03.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карактеристичан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</w:t>
      </w:r>
      <w:r w:rsidR="00C34319">
        <w:rPr>
          <w:rFonts w:ascii="Times New Roman" w:hAnsi="Times New Roman" w:cs="Times New Roman"/>
          <w:sz w:val="24"/>
          <w:szCs w:val="24"/>
        </w:rPr>
        <w:t>љ</w:t>
      </w:r>
      <w:r>
        <w:rPr>
          <w:rFonts w:ascii="Times New Roman" w:hAnsi="Times New Roman" w:cs="Times New Roman"/>
          <w:sz w:val="24"/>
          <w:szCs w:val="24"/>
        </w:rPr>
        <w:t>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припремне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8E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туристичке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сезоне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>.</w:t>
      </w:r>
    </w:p>
    <w:p w:rsidR="007C68E4" w:rsidRDefault="007C68E4" w:rsidP="005E11A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обављњне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2C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684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створили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функционисање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6842C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75F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75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2CB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="0068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2CB"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 w:rsidR="0068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2CB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68E4" w:rsidRDefault="00E11819" w:rsidP="00E1181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спроведеним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="007C68E4">
        <w:rPr>
          <w:rFonts w:ascii="Times New Roman" w:hAnsi="Times New Roman" w:cs="Times New Roman"/>
          <w:sz w:val="24"/>
          <w:szCs w:val="24"/>
        </w:rPr>
        <w:t>акључени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уговори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пројектне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извођење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уређењу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пешачких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стаза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простору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Београдске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тврђаве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парка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Калемегдан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Зак</w:t>
      </w:r>
      <w:r w:rsidR="006842CB">
        <w:rPr>
          <w:rFonts w:ascii="Times New Roman" w:hAnsi="Times New Roman" w:cs="Times New Roman"/>
          <w:sz w:val="24"/>
          <w:szCs w:val="24"/>
        </w:rPr>
        <w:t>љ</w:t>
      </w:r>
      <w:r w:rsidR="007C68E4">
        <w:rPr>
          <w:rFonts w:ascii="Times New Roman" w:hAnsi="Times New Roman" w:cs="Times New Roman"/>
          <w:sz w:val="24"/>
          <w:szCs w:val="24"/>
        </w:rPr>
        <w:t>учен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вршење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ових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8E4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7C68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68E4" w:rsidRDefault="007C68E4" w:rsidP="00E1181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Спроведене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монтажу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демонтажу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изложбених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постамената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електро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42333">
        <w:rPr>
          <w:rFonts w:ascii="Times New Roman" w:hAnsi="Times New Roman" w:cs="Times New Roman"/>
          <w:sz w:val="24"/>
          <w:szCs w:val="24"/>
        </w:rPr>
        <w:t>инсталација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изложбе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реализује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простору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3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Савско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шеталиште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Алеја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Хероја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локације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)  у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сопствених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изложби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изложби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2333" w:rsidRDefault="00242333" w:rsidP="005E11A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снабдевање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електричном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енергијом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предузећем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„ЕПС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Снабдевање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42333" w:rsidRDefault="005E11AB" w:rsidP="005E11AB">
      <w:pPr>
        <w:spacing w:after="0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спроведених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набвки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зак</w:t>
      </w:r>
      <w:r w:rsidR="006842CB">
        <w:rPr>
          <w:rFonts w:ascii="Times New Roman" w:hAnsi="Times New Roman" w:cs="Times New Roman"/>
          <w:sz w:val="24"/>
          <w:szCs w:val="24"/>
        </w:rPr>
        <w:t>љ</w:t>
      </w:r>
      <w:r w:rsidR="00242333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уговори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изнајмњивање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аудио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видео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неопходне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режијског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програме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2423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42333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расветне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електричних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светиљки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објекте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Комплек</w:t>
      </w:r>
      <w:r w:rsidR="00A928A7">
        <w:rPr>
          <w:rFonts w:ascii="Times New Roman" w:hAnsi="Times New Roman" w:cs="Times New Roman"/>
          <w:sz w:val="24"/>
          <w:szCs w:val="24"/>
        </w:rPr>
        <w:t>с</w:t>
      </w:r>
      <w:r w:rsidR="00101F4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1F45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proofErr w:type="gram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изложбе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отво</w:t>
      </w:r>
      <w:r w:rsidR="006842CB">
        <w:rPr>
          <w:rFonts w:ascii="Times New Roman" w:hAnsi="Times New Roman" w:cs="Times New Roman"/>
          <w:sz w:val="24"/>
          <w:szCs w:val="24"/>
        </w:rPr>
        <w:t>р</w:t>
      </w:r>
      <w:r w:rsidR="00101F45">
        <w:rPr>
          <w:rFonts w:ascii="Times New Roman" w:hAnsi="Times New Roman" w:cs="Times New Roman"/>
          <w:sz w:val="24"/>
          <w:szCs w:val="24"/>
        </w:rPr>
        <w:t>еном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Савском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шеталиштиу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>.</w:t>
      </w:r>
    </w:p>
    <w:p w:rsidR="00A928A7" w:rsidRPr="00A928A7" w:rsidRDefault="00A928A7" w:rsidP="00A928A7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141823"/>
        </w:rPr>
      </w:pPr>
      <w:r w:rsidRPr="00A928A7">
        <w:rPr>
          <w:color w:val="141823"/>
        </w:rPr>
        <w:t xml:space="preserve">По </w:t>
      </w:r>
      <w:r>
        <w:rPr>
          <w:color w:val="141823"/>
        </w:rPr>
        <w:t>јавном</w:t>
      </w:r>
      <w:r w:rsidRPr="00A928A7">
        <w:rPr>
          <w:color w:val="141823"/>
        </w:rPr>
        <w:t xml:space="preserve"> конкурсу, Умeтнички сaвeт Гaлeриje Београдске тврђаве одабрао је 12 уметника који ће током 2016. године бити у прилици да своје цртеже излoж</w:t>
      </w:r>
      <w:r>
        <w:rPr>
          <w:color w:val="141823"/>
        </w:rPr>
        <w:t xml:space="preserve">у </w:t>
      </w:r>
      <w:r w:rsidRPr="00A928A7">
        <w:rPr>
          <w:color w:val="141823"/>
        </w:rPr>
        <w:t xml:space="preserve"> у Галерији у Стамбол капији. Осим изабраних уметника, прилику да излажу у овом простору добиће и студенти уметничких факултета, са којима ЈП „Београдска тврђава“ има потписане протоколе о сарадњи: Факултет примењених уметности, Факултет ликовних уметности и Академија лепих уметности из Београда. </w:t>
      </w:r>
      <w:r>
        <w:rPr>
          <w:color w:val="141823"/>
        </w:rPr>
        <w:t xml:space="preserve">ЈП „Београдска тврђава“ уступа  галеријски простор, штампа каталоге и плакате за сваку изложбу и на друге начине промовише младе уметнике (преко сајта предузећ, медија и сл.). </w:t>
      </w:r>
    </w:p>
    <w:p w:rsidR="00101F45" w:rsidRDefault="005E11AB" w:rsidP="005E11AB">
      <w:pPr>
        <w:spacing w:after="0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F4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посетлаца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спроведене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набвке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закључен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последица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несретног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случаја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случаја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тежих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о</w:t>
      </w:r>
      <w:r w:rsidR="006842CB">
        <w:rPr>
          <w:rFonts w:ascii="Times New Roman" w:hAnsi="Times New Roman" w:cs="Times New Roman"/>
          <w:sz w:val="24"/>
          <w:szCs w:val="24"/>
        </w:rPr>
        <w:t>п</w:t>
      </w:r>
      <w:r w:rsidR="00101F45">
        <w:rPr>
          <w:rFonts w:ascii="Times New Roman" w:hAnsi="Times New Roman" w:cs="Times New Roman"/>
          <w:sz w:val="24"/>
          <w:szCs w:val="24"/>
        </w:rPr>
        <w:t>реме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="00AA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ACA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пожара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1F45">
        <w:rPr>
          <w:rFonts w:ascii="Times New Roman" w:hAnsi="Times New Roman" w:cs="Times New Roman"/>
          <w:sz w:val="24"/>
          <w:szCs w:val="24"/>
        </w:rPr>
        <w:t>поплава</w:t>
      </w:r>
      <w:proofErr w:type="spellEnd"/>
      <w:r w:rsidR="00101F45">
        <w:rPr>
          <w:rFonts w:ascii="Times New Roman" w:hAnsi="Times New Roman" w:cs="Times New Roman"/>
          <w:sz w:val="24"/>
          <w:szCs w:val="24"/>
        </w:rPr>
        <w:t xml:space="preserve">  </w:t>
      </w:r>
      <w:r w:rsidR="00AA2ACA">
        <w:rPr>
          <w:rFonts w:ascii="Times New Roman" w:hAnsi="Times New Roman" w:cs="Times New Roman"/>
          <w:sz w:val="24"/>
          <w:szCs w:val="24"/>
        </w:rPr>
        <w:t>и</w:t>
      </w:r>
      <w:r w:rsidR="001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ACA">
        <w:rPr>
          <w:rFonts w:ascii="Times New Roman" w:hAnsi="Times New Roman" w:cs="Times New Roman"/>
          <w:sz w:val="24"/>
          <w:szCs w:val="24"/>
        </w:rPr>
        <w:t>провалних</w:t>
      </w:r>
      <w:proofErr w:type="spellEnd"/>
      <w:r w:rsidR="00AA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ACA">
        <w:rPr>
          <w:rFonts w:ascii="Times New Roman" w:hAnsi="Times New Roman" w:cs="Times New Roman"/>
          <w:sz w:val="24"/>
          <w:szCs w:val="24"/>
        </w:rPr>
        <w:t>крађа</w:t>
      </w:r>
      <w:proofErr w:type="spellEnd"/>
      <w:r w:rsidR="00AA2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2ACA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AA2A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A2ACA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="00AA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AC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A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ACA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="00AA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ACA">
        <w:rPr>
          <w:rFonts w:ascii="Times New Roman" w:hAnsi="Times New Roman" w:cs="Times New Roman"/>
          <w:sz w:val="24"/>
          <w:szCs w:val="24"/>
        </w:rPr>
        <w:t>одговорности</w:t>
      </w:r>
      <w:proofErr w:type="spellEnd"/>
      <w:r w:rsidR="00AA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AC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AA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ACA">
        <w:rPr>
          <w:rFonts w:ascii="Times New Roman" w:hAnsi="Times New Roman" w:cs="Times New Roman"/>
          <w:sz w:val="24"/>
          <w:szCs w:val="24"/>
        </w:rPr>
        <w:t>покрива</w:t>
      </w:r>
      <w:proofErr w:type="spellEnd"/>
      <w:r w:rsidR="00AA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ACA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AA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ACA">
        <w:rPr>
          <w:rFonts w:ascii="Times New Roman" w:hAnsi="Times New Roman" w:cs="Times New Roman"/>
          <w:sz w:val="24"/>
          <w:szCs w:val="24"/>
        </w:rPr>
        <w:t>посетиоце</w:t>
      </w:r>
      <w:proofErr w:type="spellEnd"/>
      <w:r w:rsidR="00AA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ACA">
        <w:rPr>
          <w:rFonts w:ascii="Times New Roman" w:hAnsi="Times New Roman" w:cs="Times New Roman"/>
          <w:sz w:val="24"/>
          <w:szCs w:val="24"/>
        </w:rPr>
        <w:t>Комплекса</w:t>
      </w:r>
      <w:proofErr w:type="spellEnd"/>
      <w:r w:rsidR="00AA2ACA">
        <w:rPr>
          <w:rFonts w:ascii="Times New Roman" w:hAnsi="Times New Roman" w:cs="Times New Roman"/>
          <w:sz w:val="24"/>
          <w:szCs w:val="24"/>
        </w:rPr>
        <w:t>.</w:t>
      </w:r>
    </w:p>
    <w:p w:rsidR="00AA2ACA" w:rsidRDefault="005E11AB" w:rsidP="005E11AB">
      <w:pPr>
        <w:spacing w:after="0"/>
        <w:ind w:firstLineChars="10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ACA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="00AA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ACA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="00AA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ACA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AA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ACA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="00AA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ACA">
        <w:rPr>
          <w:rFonts w:ascii="Times New Roman" w:hAnsi="Times New Roman" w:cs="Times New Roman"/>
          <w:sz w:val="24"/>
          <w:szCs w:val="24"/>
        </w:rPr>
        <w:t>добијене</w:t>
      </w:r>
      <w:proofErr w:type="spellEnd"/>
      <w:r w:rsidR="00AA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ACA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AA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ACA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="00AA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ACA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="00AA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ACA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AA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ACA">
        <w:rPr>
          <w:rFonts w:ascii="Times New Roman" w:hAnsi="Times New Roman" w:cs="Times New Roman"/>
          <w:sz w:val="24"/>
          <w:szCs w:val="24"/>
        </w:rPr>
        <w:t>реализована</w:t>
      </w:r>
      <w:proofErr w:type="spellEnd"/>
      <w:r w:rsidR="00AA2A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A2ACA">
        <w:rPr>
          <w:rFonts w:ascii="Times New Roman" w:hAnsi="Times New Roman" w:cs="Times New Roman"/>
          <w:sz w:val="24"/>
          <w:szCs w:val="24"/>
        </w:rPr>
        <w:t>и</w:t>
      </w:r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>змена</w:t>
      </w:r>
      <w:proofErr w:type="spellEnd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>допуна</w:t>
      </w:r>
      <w:proofErr w:type="spellEnd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>рестаураторских</w:t>
      </w:r>
      <w:proofErr w:type="spellEnd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>конзерваторских</w:t>
      </w:r>
      <w:proofErr w:type="spellEnd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>радова</w:t>
      </w:r>
      <w:proofErr w:type="spellEnd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>презентацији</w:t>
      </w:r>
      <w:proofErr w:type="spellEnd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>ревитализацији</w:t>
      </w:r>
      <w:proofErr w:type="spellEnd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>Секторa</w:t>
      </w:r>
      <w:proofErr w:type="spellEnd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 xml:space="preserve"> 1  </w:t>
      </w:r>
      <w:proofErr w:type="spellStart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>Горњег</w:t>
      </w:r>
      <w:proofErr w:type="spellEnd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>Београдске</w:t>
      </w:r>
      <w:proofErr w:type="spellEnd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>тврђаве</w:t>
      </w:r>
      <w:proofErr w:type="spellEnd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proofErr w:type="spellEnd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>Сахат</w:t>
      </w:r>
      <w:proofErr w:type="spellEnd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>капије</w:t>
      </w:r>
      <w:proofErr w:type="spellEnd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>Барокне</w:t>
      </w:r>
      <w:proofErr w:type="spellEnd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2ACA" w:rsidRPr="00AA2ACA">
        <w:rPr>
          <w:rFonts w:ascii="Times New Roman" w:eastAsia="Times New Roman" w:hAnsi="Times New Roman" w:cs="Times New Roman"/>
          <w:sz w:val="24"/>
          <w:szCs w:val="24"/>
        </w:rPr>
        <w:t>капије</w:t>
      </w:r>
      <w:proofErr w:type="spellEnd"/>
      <w:r w:rsidR="00AA2A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ACA" w:rsidRDefault="00AA2ACA" w:rsidP="005E11AB">
      <w:pPr>
        <w:spacing w:after="0"/>
        <w:ind w:firstLineChars="10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Започете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припреми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изложбе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припреми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реализацие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8A7" w:rsidRDefault="00A928A7" w:rsidP="005E11AB">
      <w:pPr>
        <w:spacing w:after="0"/>
        <w:ind w:firstLineChars="10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A2ACA" w:rsidRDefault="00AA2ACA" w:rsidP="005E11AB">
      <w:pPr>
        <w:spacing w:after="0"/>
        <w:ind w:firstLineChars="10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спроведеном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закључен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предузећем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Аутокућа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превоз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посетилаца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гарнитуре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отворен</w:t>
      </w:r>
      <w:r w:rsidR="005E11AB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туристичког</w:t>
      </w:r>
      <w:r w:rsidR="005E11AB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забавн</w:t>
      </w:r>
      <w:r w:rsidR="005E11AB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="005E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воз</w:t>
      </w:r>
      <w:r w:rsidR="005E11AB">
        <w:rPr>
          <w:rFonts w:ascii="Times New Roman" w:eastAsia="Times New Roman" w:hAnsi="Times New Roman" w:cs="Times New Roman"/>
          <w:sz w:val="24"/>
          <w:szCs w:val="24"/>
        </w:rPr>
        <w:t>ића</w:t>
      </w:r>
      <w:proofErr w:type="spellEnd"/>
      <w:r w:rsidR="005E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42C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684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42CB">
        <w:rPr>
          <w:rFonts w:ascii="Times New Roman" w:eastAsia="Times New Roman" w:hAnsi="Times New Roman" w:cs="Times New Roman"/>
          <w:sz w:val="24"/>
          <w:szCs w:val="24"/>
        </w:rPr>
        <w:t>електрични</w:t>
      </w:r>
      <w:proofErr w:type="spellEnd"/>
      <w:r w:rsidR="00684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42CB">
        <w:rPr>
          <w:rFonts w:ascii="Times New Roman" w:eastAsia="Times New Roman" w:hAnsi="Times New Roman" w:cs="Times New Roman"/>
          <w:sz w:val="24"/>
          <w:szCs w:val="24"/>
        </w:rPr>
        <w:t>погон</w:t>
      </w:r>
      <w:proofErr w:type="spellEnd"/>
      <w:r w:rsidR="006842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6C9C" w:rsidRPr="00C06C9C" w:rsidRDefault="00C06C9C" w:rsidP="005E11AB">
      <w:pPr>
        <w:spacing w:after="0"/>
        <w:ind w:firstLineChars="10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Спроведен је поступак и </w:t>
      </w:r>
      <w:r w:rsidR="0042631E"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студен</w:t>
      </w:r>
      <w:r w:rsidR="0042631E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26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Београдског универзитета</w:t>
      </w:r>
      <w:r w:rsidR="0042631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који су аплицирали</w:t>
      </w:r>
      <w:r w:rsidR="0042631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изабрани су волонтери који ће у току туристичке сезоне вршити презентацију отворених објека</w:t>
      </w:r>
      <w:r w:rsidR="0042631E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Београдској тврђави.</w:t>
      </w:r>
    </w:p>
    <w:p w:rsidR="006842CB" w:rsidRDefault="006842CB" w:rsidP="005E11AB">
      <w:pPr>
        <w:spacing w:after="0"/>
        <w:ind w:firstLineChars="10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Споведене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припреме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одређивање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631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постављање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тезги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покретних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привремених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објеката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Београдске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тврђаве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Калемегдан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априла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месеца</w:t>
      </w:r>
      <w:proofErr w:type="spellEnd"/>
    </w:p>
    <w:p w:rsidR="0042631E" w:rsidRDefault="0042631E" w:rsidP="005E11AB">
      <w:pPr>
        <w:spacing w:after="0"/>
        <w:ind w:firstLineChars="10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31E" w:rsidRPr="0042631E" w:rsidRDefault="0042631E" w:rsidP="005E11AB">
      <w:pPr>
        <w:spacing w:after="0"/>
        <w:ind w:firstLineChars="10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БИЛАНС УСПЕХА</w:t>
      </w:r>
    </w:p>
    <w:p w:rsidR="006842CB" w:rsidRDefault="006842CB" w:rsidP="00E57F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Остварени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5B3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8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B36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="0028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B36"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 w:rsidR="00285B36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="00285B36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="0028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B36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28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8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B36">
        <w:rPr>
          <w:rFonts w:ascii="Times New Roman" w:hAnsi="Times New Roman" w:cs="Times New Roman"/>
          <w:sz w:val="24"/>
          <w:szCs w:val="24"/>
        </w:rPr>
        <w:t>дошло</w:t>
      </w:r>
      <w:proofErr w:type="spellEnd"/>
      <w:r w:rsidR="0028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B3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28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B36">
        <w:rPr>
          <w:rFonts w:ascii="Times New Roman" w:hAnsi="Times New Roman" w:cs="Times New Roman"/>
          <w:sz w:val="24"/>
          <w:szCs w:val="24"/>
        </w:rPr>
        <w:t>извесних</w:t>
      </w:r>
      <w:proofErr w:type="spellEnd"/>
      <w:r w:rsidR="0028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B36">
        <w:rPr>
          <w:rFonts w:ascii="Times New Roman" w:hAnsi="Times New Roman" w:cs="Times New Roman"/>
          <w:sz w:val="24"/>
          <w:szCs w:val="24"/>
        </w:rPr>
        <w:t>промена</w:t>
      </w:r>
      <w:proofErr w:type="spellEnd"/>
      <w:r w:rsidR="00285B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85B36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="0028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B36">
        <w:rPr>
          <w:rFonts w:ascii="Times New Roman" w:hAnsi="Times New Roman" w:cs="Times New Roman"/>
          <w:sz w:val="24"/>
          <w:szCs w:val="24"/>
        </w:rPr>
        <w:t>остварених</w:t>
      </w:r>
      <w:proofErr w:type="spellEnd"/>
      <w:r w:rsidR="0028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B36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="00285B36">
        <w:rPr>
          <w:rFonts w:ascii="Times New Roman" w:hAnsi="Times New Roman" w:cs="Times New Roman"/>
          <w:sz w:val="24"/>
          <w:szCs w:val="24"/>
        </w:rPr>
        <w:t>.</w:t>
      </w:r>
    </w:p>
    <w:p w:rsidR="00285B36" w:rsidRDefault="00285B36" w:rsidP="00E57F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Приходи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продатих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сувенира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улазница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згог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неповоњних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19">
        <w:rPr>
          <w:rFonts w:ascii="Times New Roman" w:hAnsi="Times New Roman" w:cs="Times New Roman"/>
          <w:sz w:val="24"/>
          <w:szCs w:val="24"/>
        </w:rPr>
        <w:t>временских</w:t>
      </w:r>
      <w:proofErr w:type="spellEnd"/>
      <w:r w:rsidR="00C343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последицу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посетилаца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Комплексу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</w:t>
      </w:r>
      <w:r w:rsidR="00575F59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FD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бог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специфичности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одступања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6C5D" w:rsidRDefault="00285B36" w:rsidP="00E57F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Приходи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субвенција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4319">
        <w:rPr>
          <w:rFonts w:ascii="Times New Roman" w:hAnsi="Times New Roman" w:cs="Times New Roman"/>
          <w:sz w:val="24"/>
          <w:szCs w:val="24"/>
        </w:rPr>
        <w:t>јер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57FD9"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57FD9">
        <w:rPr>
          <w:rFonts w:ascii="Times New Roman" w:hAnsi="Times New Roman" w:cs="Times New Roman"/>
          <w:sz w:val="24"/>
          <w:szCs w:val="24"/>
        </w:rPr>
        <w:t>књиговодствено</w:t>
      </w:r>
      <w:proofErr w:type="spellEnd"/>
      <w:proofErr w:type="gramEnd"/>
      <w:r w:rsidR="00E5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евидентиран</w:t>
      </w:r>
      <w:r w:rsidR="00E57FD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34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FD9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="00E5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19">
        <w:rPr>
          <w:rFonts w:ascii="Times New Roman" w:hAnsi="Times New Roman" w:cs="Times New Roman"/>
          <w:sz w:val="24"/>
          <w:szCs w:val="24"/>
        </w:rPr>
        <w:t>потраживањ</w:t>
      </w:r>
      <w:r w:rsidR="00575F5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343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86C5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86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субвенциј</w:t>
      </w:r>
      <w:r w:rsidR="00575F5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86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C5D">
        <w:rPr>
          <w:rFonts w:ascii="Times New Roman" w:hAnsi="Times New Roman" w:cs="Times New Roman"/>
          <w:sz w:val="24"/>
          <w:szCs w:val="24"/>
        </w:rPr>
        <w:t>кој</w:t>
      </w:r>
      <w:r w:rsidR="00575F5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86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C5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86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C5D">
        <w:rPr>
          <w:rFonts w:ascii="Times New Roman" w:hAnsi="Times New Roman" w:cs="Times New Roman"/>
          <w:sz w:val="24"/>
          <w:szCs w:val="24"/>
        </w:rPr>
        <w:t>однос</w:t>
      </w:r>
      <w:r w:rsidR="00575F5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86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C5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86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C5D">
        <w:rPr>
          <w:rFonts w:ascii="Times New Roman" w:hAnsi="Times New Roman" w:cs="Times New Roman"/>
          <w:sz w:val="24"/>
          <w:szCs w:val="24"/>
        </w:rPr>
        <w:t>трошкове</w:t>
      </w:r>
      <w:proofErr w:type="spellEnd"/>
      <w:r w:rsidR="00B86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C5D">
        <w:rPr>
          <w:rFonts w:ascii="Times New Roman" w:hAnsi="Times New Roman" w:cs="Times New Roman"/>
          <w:sz w:val="24"/>
          <w:szCs w:val="24"/>
        </w:rPr>
        <w:t>обезбеђења</w:t>
      </w:r>
      <w:proofErr w:type="spellEnd"/>
      <w:r w:rsidR="00C343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34319">
        <w:rPr>
          <w:rFonts w:ascii="Times New Roman" w:hAnsi="Times New Roman" w:cs="Times New Roman"/>
          <w:sz w:val="24"/>
          <w:szCs w:val="24"/>
        </w:rPr>
        <w:t>У</w:t>
      </w:r>
      <w:r w:rsidR="00B86C5D">
        <w:rPr>
          <w:rFonts w:ascii="Times New Roman" w:hAnsi="Times New Roman" w:cs="Times New Roman"/>
          <w:sz w:val="24"/>
          <w:szCs w:val="24"/>
        </w:rPr>
        <w:t>плата</w:t>
      </w:r>
      <w:proofErr w:type="spellEnd"/>
      <w:r w:rsidR="00B86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C5D">
        <w:rPr>
          <w:rFonts w:ascii="Times New Roman" w:hAnsi="Times New Roman" w:cs="Times New Roman"/>
          <w:sz w:val="24"/>
          <w:szCs w:val="24"/>
        </w:rPr>
        <w:t>субвенција</w:t>
      </w:r>
      <w:proofErr w:type="spellEnd"/>
      <w:r w:rsidR="00B86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C5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86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C5D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="00B86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C5D">
        <w:rPr>
          <w:rFonts w:ascii="Times New Roman" w:hAnsi="Times New Roman" w:cs="Times New Roman"/>
          <w:sz w:val="24"/>
          <w:szCs w:val="24"/>
        </w:rPr>
        <w:t>трошкове</w:t>
      </w:r>
      <w:proofErr w:type="spellEnd"/>
      <w:r w:rsidR="00B86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19">
        <w:rPr>
          <w:rFonts w:ascii="Times New Roman" w:hAnsi="Times New Roman" w:cs="Times New Roman"/>
          <w:sz w:val="24"/>
          <w:szCs w:val="24"/>
        </w:rPr>
        <w:t>реализује</w:t>
      </w:r>
      <w:proofErr w:type="spellEnd"/>
      <w:r w:rsidR="00C34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1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34319">
        <w:rPr>
          <w:rFonts w:ascii="Times New Roman" w:hAnsi="Times New Roman" w:cs="Times New Roman"/>
          <w:sz w:val="24"/>
          <w:szCs w:val="24"/>
        </w:rPr>
        <w:t xml:space="preserve"> </w:t>
      </w:r>
      <w:r w:rsidR="00B86C5D">
        <w:rPr>
          <w:rFonts w:ascii="Times New Roman" w:hAnsi="Times New Roman" w:cs="Times New Roman"/>
          <w:sz w:val="24"/>
          <w:szCs w:val="24"/>
        </w:rPr>
        <w:t xml:space="preserve">  у </w:t>
      </w:r>
      <w:proofErr w:type="spellStart"/>
      <w:r w:rsidR="00B86C5D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B86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1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B86C5D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="00B86C5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9D31A8">
        <w:rPr>
          <w:rFonts w:ascii="Times New Roman" w:hAnsi="Times New Roman" w:cs="Times New Roman"/>
          <w:sz w:val="24"/>
          <w:szCs w:val="24"/>
        </w:rPr>
        <w:t>, сходно Закону о роковима измирења новчаних обавеза</w:t>
      </w:r>
      <w:r w:rsidR="00B86C5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6C5D" w:rsidRDefault="00B86C5D" w:rsidP="009D31A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изложби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</w:t>
      </w:r>
      <w:r w:rsidR="009D31A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иралишта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Калемегдан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“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прецизн</w:t>
      </w:r>
      <w:r w:rsidR="00C3431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C343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предвидети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3825" w:rsidRDefault="006A3825" w:rsidP="005E1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519" w:rsidRPr="00D61519" w:rsidRDefault="006A3825" w:rsidP="009D31A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Остварени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расходи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r w:rsidR="00C34319">
        <w:rPr>
          <w:rFonts w:ascii="Times New Roman" w:hAnsi="Times New Roman" w:cs="Times New Roman"/>
          <w:sz w:val="24"/>
          <w:szCs w:val="24"/>
        </w:rPr>
        <w:t>шњења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25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1A8">
        <w:rPr>
          <w:rFonts w:ascii="Times New Roman" w:hAnsi="Times New Roman" w:cs="Times New Roman"/>
          <w:sz w:val="24"/>
          <w:szCs w:val="24"/>
        </w:rPr>
        <w:t>започињању</w:t>
      </w:r>
      <w:proofErr w:type="spellEnd"/>
      <w:r w:rsidR="009D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обављањ</w:t>
      </w:r>
      <w:r w:rsidR="009D31A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B4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B4253">
        <w:rPr>
          <w:rFonts w:ascii="Times New Roman" w:hAnsi="Times New Roman" w:cs="Times New Roman"/>
          <w:sz w:val="24"/>
          <w:szCs w:val="24"/>
        </w:rPr>
        <w:t>појединих</w:t>
      </w:r>
      <w:proofErr w:type="spellEnd"/>
      <w:r w:rsidR="006B4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9D3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31A8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="009D3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непово</w:t>
      </w:r>
      <w:r w:rsidR="006B4253">
        <w:rPr>
          <w:rFonts w:ascii="Times New Roman" w:hAnsi="Times New Roman" w:cs="Times New Roman"/>
          <w:sz w:val="24"/>
          <w:szCs w:val="24"/>
        </w:rPr>
        <w:t>љ</w:t>
      </w:r>
      <w:r>
        <w:rPr>
          <w:rFonts w:ascii="Times New Roman" w:hAnsi="Times New Roman" w:cs="Times New Roman"/>
          <w:sz w:val="24"/>
          <w:szCs w:val="24"/>
        </w:rPr>
        <w:t>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пешачких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Калемегдан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значајно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панираним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трошковима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1A8">
        <w:rPr>
          <w:rFonts w:ascii="Times New Roman" w:hAnsi="Times New Roman" w:cs="Times New Roman"/>
          <w:sz w:val="24"/>
          <w:szCs w:val="24"/>
        </w:rPr>
        <w:t>укупна</w:t>
      </w:r>
      <w:proofErr w:type="spellEnd"/>
      <w:r w:rsidR="009D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15.000.000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</w:t>
      </w:r>
      <w:r w:rsidR="00D61519">
        <w:rPr>
          <w:rFonts w:ascii="Times New Roman" w:hAnsi="Times New Roman" w:cs="Times New Roman"/>
          <w:sz w:val="24"/>
          <w:szCs w:val="24"/>
        </w:rPr>
        <w:t>љ</w:t>
      </w:r>
      <w:r>
        <w:rPr>
          <w:rFonts w:ascii="Times New Roman" w:hAnsi="Times New Roman" w:cs="Times New Roman"/>
          <w:sz w:val="24"/>
          <w:szCs w:val="24"/>
        </w:rPr>
        <w:t>учен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14.837.800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575F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75F59">
        <w:rPr>
          <w:rFonts w:ascii="Times New Roman" w:hAnsi="Times New Roman" w:cs="Times New Roman"/>
          <w:sz w:val="24"/>
          <w:szCs w:val="24"/>
        </w:rPr>
        <w:t>К</w:t>
      </w:r>
      <w:r w:rsidR="00D61519">
        <w:rPr>
          <w:rFonts w:ascii="Times New Roman" w:hAnsi="Times New Roman" w:cs="Times New Roman"/>
          <w:sz w:val="24"/>
          <w:szCs w:val="24"/>
        </w:rPr>
        <w:t>ао</w:t>
      </w:r>
      <w:proofErr w:type="spellEnd"/>
      <w:r w:rsidR="00D61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519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D61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51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61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519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="00D61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519">
        <w:rPr>
          <w:rFonts w:ascii="Times New Roman" w:hAnsi="Times New Roman" w:cs="Times New Roman"/>
          <w:sz w:val="24"/>
          <w:szCs w:val="24"/>
        </w:rPr>
        <w:t>наведено</w:t>
      </w:r>
      <w:proofErr w:type="spellEnd"/>
      <w:r w:rsidR="00D615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1519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="00D61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519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="00D61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519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D61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519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="00D61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519">
        <w:rPr>
          <w:rFonts w:ascii="Times New Roman" w:hAnsi="Times New Roman" w:cs="Times New Roman"/>
          <w:sz w:val="24"/>
          <w:szCs w:val="24"/>
        </w:rPr>
        <w:t>добијене</w:t>
      </w:r>
      <w:proofErr w:type="spellEnd"/>
      <w:r w:rsidR="00D61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519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D61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519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="00D61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519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="00D61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51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D61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519">
        <w:rPr>
          <w:rFonts w:ascii="Times New Roman" w:hAnsi="Times New Roman" w:cs="Times New Roman"/>
          <w:sz w:val="24"/>
          <w:szCs w:val="24"/>
        </w:rPr>
        <w:t>реализована</w:t>
      </w:r>
      <w:proofErr w:type="spellEnd"/>
      <w:r w:rsidR="00D615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61519">
        <w:rPr>
          <w:rFonts w:ascii="Times New Roman" w:hAnsi="Times New Roman" w:cs="Times New Roman"/>
          <w:sz w:val="24"/>
          <w:szCs w:val="24"/>
        </w:rPr>
        <w:t>и</w:t>
      </w:r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>змена</w:t>
      </w:r>
      <w:proofErr w:type="spellEnd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>допуна</w:t>
      </w:r>
      <w:proofErr w:type="spellEnd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>рестаураторских</w:t>
      </w:r>
      <w:proofErr w:type="spellEnd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>конзерваторских</w:t>
      </w:r>
      <w:proofErr w:type="spellEnd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>радова</w:t>
      </w:r>
      <w:proofErr w:type="spellEnd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>презентацији</w:t>
      </w:r>
      <w:proofErr w:type="spellEnd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>ревитализацији</w:t>
      </w:r>
      <w:proofErr w:type="spellEnd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>Секторa</w:t>
      </w:r>
      <w:proofErr w:type="spellEnd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 xml:space="preserve"> 1  </w:t>
      </w:r>
      <w:proofErr w:type="spellStart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>Горњег</w:t>
      </w:r>
      <w:proofErr w:type="spellEnd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>Београдске</w:t>
      </w:r>
      <w:proofErr w:type="spellEnd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>тврђаве</w:t>
      </w:r>
      <w:proofErr w:type="spellEnd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proofErr w:type="spellEnd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>Сахат</w:t>
      </w:r>
      <w:proofErr w:type="spellEnd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>капије</w:t>
      </w:r>
      <w:proofErr w:type="spellEnd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>Барокне</w:t>
      </w:r>
      <w:proofErr w:type="spellEnd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519" w:rsidRPr="00AA2ACA">
        <w:rPr>
          <w:rFonts w:ascii="Times New Roman" w:eastAsia="Times New Roman" w:hAnsi="Times New Roman" w:cs="Times New Roman"/>
          <w:sz w:val="24"/>
          <w:szCs w:val="24"/>
        </w:rPr>
        <w:t>капије</w:t>
      </w:r>
      <w:proofErr w:type="spellEnd"/>
      <w:r w:rsidR="00D615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61519">
        <w:rPr>
          <w:rFonts w:ascii="Times New Roman" w:eastAsia="Times New Roman" w:hAnsi="Times New Roman" w:cs="Times New Roman"/>
          <w:sz w:val="24"/>
          <w:szCs w:val="24"/>
        </w:rPr>
        <w:t>Израда</w:t>
      </w:r>
      <w:proofErr w:type="spellEnd"/>
      <w:r w:rsidR="00D61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519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="00D61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519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="00D61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51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D61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519">
        <w:rPr>
          <w:rFonts w:ascii="Times New Roman" w:eastAsia="Times New Roman" w:hAnsi="Times New Roman" w:cs="Times New Roman"/>
          <w:sz w:val="24"/>
          <w:szCs w:val="24"/>
        </w:rPr>
        <w:t>била</w:t>
      </w:r>
      <w:proofErr w:type="spellEnd"/>
      <w:r w:rsidR="00D61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519">
        <w:rPr>
          <w:rFonts w:ascii="Times New Roman" w:eastAsia="Times New Roman" w:hAnsi="Times New Roman" w:cs="Times New Roman"/>
          <w:sz w:val="24"/>
          <w:szCs w:val="24"/>
        </w:rPr>
        <w:t>планирана</w:t>
      </w:r>
      <w:proofErr w:type="spellEnd"/>
      <w:r w:rsidR="00D6151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D61519">
        <w:rPr>
          <w:rFonts w:ascii="Times New Roman" w:eastAsia="Times New Roman" w:hAnsi="Times New Roman" w:cs="Times New Roman"/>
          <w:sz w:val="24"/>
          <w:szCs w:val="24"/>
        </w:rPr>
        <w:t>овом</w:t>
      </w:r>
      <w:proofErr w:type="spellEnd"/>
      <w:r w:rsidR="00D61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519">
        <w:rPr>
          <w:rFonts w:ascii="Times New Roman" w:eastAsia="Times New Roman" w:hAnsi="Times New Roman" w:cs="Times New Roman"/>
          <w:sz w:val="24"/>
          <w:szCs w:val="24"/>
        </w:rPr>
        <w:t>периоду</w:t>
      </w:r>
      <w:proofErr w:type="spellEnd"/>
      <w:r w:rsidR="00D615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61519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D6151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61519">
        <w:rPr>
          <w:rFonts w:ascii="Times New Roman" w:eastAsia="Times New Roman" w:hAnsi="Times New Roman" w:cs="Times New Roman"/>
          <w:sz w:val="24"/>
          <w:szCs w:val="24"/>
        </w:rPr>
        <w:t>предвиђени</w:t>
      </w:r>
      <w:proofErr w:type="spellEnd"/>
      <w:r w:rsidR="00D61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519">
        <w:rPr>
          <w:rFonts w:ascii="Times New Roman" w:eastAsia="Times New Roman" w:hAnsi="Times New Roman" w:cs="Times New Roman"/>
          <w:sz w:val="24"/>
          <w:szCs w:val="24"/>
        </w:rPr>
        <w:t>радови</w:t>
      </w:r>
      <w:proofErr w:type="spellEnd"/>
      <w:r w:rsidR="00D61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51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61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151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61519" w:rsidRPr="00D61519">
        <w:rPr>
          <w:rFonts w:ascii="Times New Roman" w:eastAsia="Times New Roman" w:hAnsi="Times New Roman" w:cs="Times New Roman"/>
          <w:sz w:val="24"/>
          <w:szCs w:val="24"/>
        </w:rPr>
        <w:t>оградњ</w:t>
      </w:r>
      <w:r w:rsidR="00D6151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D61519" w:rsidRPr="00D6151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D61519" w:rsidRPr="00D61519">
        <w:rPr>
          <w:rFonts w:ascii="Times New Roman" w:eastAsia="Times New Roman" w:hAnsi="Times New Roman" w:cs="Times New Roman"/>
          <w:sz w:val="24"/>
          <w:szCs w:val="24"/>
        </w:rPr>
        <w:t>привремених</w:t>
      </w:r>
      <w:proofErr w:type="spellEnd"/>
      <w:proofErr w:type="gramEnd"/>
      <w:r w:rsidR="00D61519" w:rsidRPr="00D61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519" w:rsidRPr="00D61519">
        <w:rPr>
          <w:rFonts w:ascii="Times New Roman" w:eastAsia="Times New Roman" w:hAnsi="Times New Roman" w:cs="Times New Roman"/>
          <w:sz w:val="24"/>
          <w:szCs w:val="24"/>
        </w:rPr>
        <w:t>покретних</w:t>
      </w:r>
      <w:proofErr w:type="spellEnd"/>
      <w:r w:rsidR="00D61519" w:rsidRPr="00D61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519" w:rsidRPr="00D61519">
        <w:rPr>
          <w:rFonts w:ascii="Times New Roman" w:eastAsia="Times New Roman" w:hAnsi="Times New Roman" w:cs="Times New Roman"/>
          <w:sz w:val="24"/>
          <w:szCs w:val="24"/>
        </w:rPr>
        <w:t>објеката</w:t>
      </w:r>
      <w:proofErr w:type="spellEnd"/>
      <w:r w:rsidR="009D31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9D31A8">
        <w:rPr>
          <w:rFonts w:ascii="Times New Roman" w:eastAsia="Times New Roman" w:hAnsi="Times New Roman" w:cs="Times New Roman"/>
          <w:sz w:val="24"/>
          <w:szCs w:val="24"/>
        </w:rPr>
        <w:t>колица</w:t>
      </w:r>
      <w:proofErr w:type="spellEnd"/>
      <w:r w:rsidR="00D61519" w:rsidRPr="00D61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519" w:rsidRPr="00D6151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61519" w:rsidRPr="00D61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519" w:rsidRPr="00D61519">
        <w:rPr>
          <w:rFonts w:ascii="Times New Roman" w:eastAsia="Times New Roman" w:hAnsi="Times New Roman" w:cs="Times New Roman"/>
          <w:sz w:val="24"/>
          <w:szCs w:val="24"/>
        </w:rPr>
        <w:t>Београдској</w:t>
      </w:r>
      <w:proofErr w:type="spellEnd"/>
      <w:r w:rsidR="00D61519" w:rsidRPr="00D61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519" w:rsidRPr="00D61519">
        <w:rPr>
          <w:rFonts w:ascii="Times New Roman" w:eastAsia="Times New Roman" w:hAnsi="Times New Roman" w:cs="Times New Roman"/>
          <w:sz w:val="24"/>
          <w:szCs w:val="24"/>
        </w:rPr>
        <w:t>тврђави</w:t>
      </w:r>
      <w:proofErr w:type="spellEnd"/>
      <w:r w:rsidR="00D61519" w:rsidRPr="00D61519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 w:rsidR="00D61519" w:rsidRPr="00D61519">
        <w:rPr>
          <w:rFonts w:ascii="Times New Roman" w:eastAsia="Times New Roman" w:hAnsi="Times New Roman" w:cs="Times New Roman"/>
          <w:sz w:val="24"/>
          <w:szCs w:val="24"/>
        </w:rPr>
        <w:t>парку</w:t>
      </w:r>
      <w:proofErr w:type="spellEnd"/>
      <w:r w:rsidR="00D61519" w:rsidRPr="00D61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519" w:rsidRPr="00D61519">
        <w:rPr>
          <w:rFonts w:ascii="Times New Roman" w:eastAsia="Times New Roman" w:hAnsi="Times New Roman" w:cs="Times New Roman"/>
          <w:sz w:val="24"/>
          <w:szCs w:val="24"/>
        </w:rPr>
        <w:t>Калемегдан</w:t>
      </w:r>
      <w:proofErr w:type="spellEnd"/>
      <w:r w:rsidR="00D615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61519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D61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519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D61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519">
        <w:rPr>
          <w:rFonts w:ascii="Times New Roman" w:eastAsia="Times New Roman" w:hAnsi="Times New Roman" w:cs="Times New Roman"/>
          <w:sz w:val="24"/>
          <w:szCs w:val="24"/>
        </w:rPr>
        <w:t>пролонгирани</w:t>
      </w:r>
      <w:proofErr w:type="spellEnd"/>
      <w:r w:rsidR="00D615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1519" w:rsidRDefault="00D61519" w:rsidP="005E11AB">
      <w:pPr>
        <w:spacing w:after="0"/>
        <w:ind w:firstLineChars="10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825" w:rsidRDefault="006A3825" w:rsidP="001A63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81C" w:rsidRDefault="006A3825" w:rsidP="00AB12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B86C5D">
        <w:rPr>
          <w:rFonts w:ascii="Times New Roman" w:hAnsi="Times New Roman" w:cs="Times New Roman"/>
          <w:sz w:val="24"/>
          <w:szCs w:val="24"/>
        </w:rPr>
        <w:t xml:space="preserve"> </w:t>
      </w:r>
      <w:r w:rsidR="00285B36">
        <w:rPr>
          <w:rFonts w:ascii="Times New Roman" w:hAnsi="Times New Roman" w:cs="Times New Roman"/>
          <w:sz w:val="24"/>
          <w:szCs w:val="24"/>
        </w:rPr>
        <w:t xml:space="preserve">  </w:t>
      </w:r>
      <w:r w:rsidR="008E481C">
        <w:rPr>
          <w:rFonts w:ascii="Times New Roman" w:hAnsi="Times New Roman" w:cs="Times New Roman"/>
          <w:sz w:val="24"/>
          <w:szCs w:val="24"/>
        </w:rPr>
        <w:t>2. БИЛАНС СТАЊА</w:t>
      </w:r>
    </w:p>
    <w:p w:rsidR="00AB125B" w:rsidRPr="00AB125B" w:rsidRDefault="00AB125B" w:rsidP="00CD5AF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битнијих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Билансу стања предузећа.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Евдентиране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AF6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CD5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Биланса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01.01.2016.године (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31.12.2015. године ).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ИЗВЕШТАЈ О ТОКОВИМА ГОТОВИНЕ</w:t>
      </w:r>
    </w:p>
    <w:p w:rsidR="00F2008D" w:rsidRDefault="009D31A8" w:rsidP="00F2008D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Токови готовине су складу са </w:t>
      </w:r>
      <w:r w:rsidR="00F2008D">
        <w:rPr>
          <w:rFonts w:ascii="Times New Roman" w:hAnsi="Times New Roman" w:cs="Times New Roman"/>
          <w:sz w:val="24"/>
          <w:szCs w:val="24"/>
        </w:rPr>
        <w:t>оствареним  приходима и  трошковима насталих расхода у пословању у овом периоду.</w:t>
      </w:r>
    </w:p>
    <w:p w:rsidR="002540C0" w:rsidRDefault="00F2008D" w:rsidP="002540C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Наплата потраживања је задовољавајућа. Кашњење у плаћању је већ неколико година присутно код једног од сталних корисника простора – предузећа „Агео“ доо. У односу на исти период  2014.године дуговање овог комитента смањено је са 1.200.000 на 700.000 динара</w:t>
      </w:r>
      <w:r w:rsidR="006F22EB">
        <w:rPr>
          <w:rFonts w:ascii="Times New Roman" w:hAnsi="Times New Roman" w:cs="Times New Roman"/>
          <w:sz w:val="24"/>
          <w:szCs w:val="24"/>
        </w:rPr>
        <w:t>, са трендом даљег смањења</w:t>
      </w:r>
      <w:r>
        <w:rPr>
          <w:rFonts w:ascii="Times New Roman" w:hAnsi="Times New Roman" w:cs="Times New Roman"/>
          <w:sz w:val="24"/>
          <w:szCs w:val="24"/>
        </w:rPr>
        <w:t xml:space="preserve">. Иначе рачуни корисницима простора се издају последњег дана у месецу за тај месец, тако да су уплате </w:t>
      </w:r>
      <w:r w:rsidR="002540C0">
        <w:rPr>
          <w:rFonts w:ascii="Times New Roman" w:hAnsi="Times New Roman" w:cs="Times New Roman"/>
          <w:sz w:val="24"/>
          <w:szCs w:val="24"/>
        </w:rPr>
        <w:t xml:space="preserve"> –</w:t>
      </w:r>
      <w:r w:rsidR="006F22EB">
        <w:rPr>
          <w:rFonts w:ascii="Times New Roman" w:hAnsi="Times New Roman" w:cs="Times New Roman"/>
          <w:sz w:val="24"/>
          <w:szCs w:val="24"/>
        </w:rPr>
        <w:t xml:space="preserve"> </w:t>
      </w:r>
      <w:r w:rsidR="002540C0">
        <w:rPr>
          <w:rFonts w:ascii="Times New Roman" w:hAnsi="Times New Roman" w:cs="Times New Roman"/>
          <w:sz w:val="24"/>
          <w:szCs w:val="24"/>
        </w:rPr>
        <w:t>прилив новца увек реализуј</w:t>
      </w:r>
      <w:r w:rsidR="006F22EB">
        <w:rPr>
          <w:rFonts w:ascii="Times New Roman" w:hAnsi="Times New Roman" w:cs="Times New Roman"/>
          <w:sz w:val="24"/>
          <w:szCs w:val="24"/>
        </w:rPr>
        <w:t>у</w:t>
      </w:r>
      <w:r w:rsidR="002540C0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наредном месецу. Евидентирано је и кашњење у плаћању једне туристичке агенције, која организује групне посете објектима наБеоградској тврђави ( дуговање око 200.000 динара </w:t>
      </w:r>
      <w:r w:rsidR="002540C0">
        <w:rPr>
          <w:rFonts w:ascii="Times New Roman" w:hAnsi="Times New Roman" w:cs="Times New Roman"/>
          <w:sz w:val="24"/>
          <w:szCs w:val="24"/>
        </w:rPr>
        <w:t>из периода јануар-фебруар). Планирано је било да се у виду аванса реализују неке уплате корисника за реализацију изложби на отвореном. Због неповоњних временских услова, реализација ових изложби је пролонгирана, па ће се ове уплате и прилив новца  реализовати у наредном периоду.</w:t>
      </w:r>
    </w:p>
    <w:p w:rsidR="00F2008D" w:rsidRDefault="00F2008D" w:rsidP="00020F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0C0">
        <w:rPr>
          <w:rFonts w:ascii="Times New Roman" w:hAnsi="Times New Roman" w:cs="Times New Roman"/>
          <w:sz w:val="24"/>
          <w:szCs w:val="24"/>
        </w:rPr>
        <w:t xml:space="preserve">Плаћање обавеза предузећа, одлив  новца је у складу са трошковима пословања приказаним у Билансу успеха предузећа. Предузеће уредно измирује своје обавезе према добавњчима </w:t>
      </w:r>
      <w:r w:rsidR="005D1322">
        <w:rPr>
          <w:rFonts w:ascii="Times New Roman" w:hAnsi="Times New Roman" w:cs="Times New Roman"/>
          <w:sz w:val="24"/>
          <w:szCs w:val="24"/>
        </w:rPr>
        <w:t>и држави. Одлив новца је мањи од планираног, због кашњења у реализацији</w:t>
      </w:r>
    </w:p>
    <w:p w:rsidR="00020F9A" w:rsidRDefault="005D1322" w:rsidP="00020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неких активност, које је образложено у Билансу успеха. Нису плаћене обавезе по рачунима који су достављени задњих дана овог периода, као и по рачунима за обезбеђење Београдске тврђаве и парка Калемегдан који се плаћају по добијању субвенција </w:t>
      </w:r>
      <w:r w:rsidR="006F22EB">
        <w:rPr>
          <w:rFonts w:ascii="Times New Roman" w:hAnsi="Times New Roman" w:cs="Times New Roman"/>
          <w:sz w:val="24"/>
          <w:szCs w:val="24"/>
        </w:rPr>
        <w:t xml:space="preserve">за ову намену </w:t>
      </w:r>
      <w:r>
        <w:rPr>
          <w:rFonts w:ascii="Times New Roman" w:hAnsi="Times New Roman" w:cs="Times New Roman"/>
          <w:sz w:val="24"/>
          <w:szCs w:val="24"/>
        </w:rPr>
        <w:t xml:space="preserve">од </w:t>
      </w:r>
      <w:r w:rsidR="006F22EB">
        <w:rPr>
          <w:rFonts w:ascii="Times New Roman" w:hAnsi="Times New Roman" w:cs="Times New Roman"/>
          <w:sz w:val="24"/>
          <w:szCs w:val="24"/>
        </w:rPr>
        <w:t>стране О</w:t>
      </w:r>
      <w:r>
        <w:rPr>
          <w:rFonts w:ascii="Times New Roman" w:hAnsi="Times New Roman" w:cs="Times New Roman"/>
          <w:sz w:val="24"/>
          <w:szCs w:val="24"/>
        </w:rPr>
        <w:t>снивача</w:t>
      </w:r>
      <w:r w:rsidR="006F2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 сходно </w:t>
      </w:r>
      <w:r w:rsidR="00020F9A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акону</w:t>
      </w:r>
      <w:r w:rsidR="00020F9A">
        <w:rPr>
          <w:rFonts w:ascii="Times New Roman" w:hAnsi="Times New Roman" w:cs="Times New Roman"/>
          <w:sz w:val="24"/>
          <w:szCs w:val="24"/>
        </w:rPr>
        <w:t xml:space="preserve"> о измирењу новчаних обавеза ове субвенције се уплаћују око 45. дана од настанка обавезе)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0F9A">
        <w:rPr>
          <w:rFonts w:ascii="Times New Roman" w:hAnsi="Times New Roman" w:cs="Times New Roman"/>
          <w:sz w:val="24"/>
          <w:szCs w:val="24"/>
        </w:rPr>
        <w:t xml:space="preserve"> Ове чињенице се директно одражавају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F9A">
        <w:rPr>
          <w:rFonts w:ascii="Times New Roman" w:hAnsi="Times New Roman" w:cs="Times New Roman"/>
          <w:sz w:val="24"/>
          <w:szCs w:val="24"/>
        </w:rPr>
        <w:t>на токове готовине.</w:t>
      </w:r>
    </w:p>
    <w:p w:rsidR="005D1322" w:rsidRDefault="00020F9A" w:rsidP="00020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Предузеће је у потпуности ликвидно. Део слободних новчаних средстава се, након анализе </w:t>
      </w:r>
      <w:r w:rsidR="006F22EB">
        <w:rPr>
          <w:rFonts w:ascii="Times New Roman" w:hAnsi="Times New Roman" w:cs="Times New Roman"/>
          <w:sz w:val="24"/>
          <w:szCs w:val="24"/>
        </w:rPr>
        <w:t xml:space="preserve">планираних </w:t>
      </w:r>
      <w:r>
        <w:rPr>
          <w:rFonts w:ascii="Times New Roman" w:hAnsi="Times New Roman" w:cs="Times New Roman"/>
          <w:sz w:val="24"/>
          <w:szCs w:val="24"/>
        </w:rPr>
        <w:t xml:space="preserve">прихода и расхода у </w:t>
      </w:r>
      <w:r w:rsidR="006F22EB">
        <w:rPr>
          <w:rFonts w:ascii="Times New Roman" w:hAnsi="Times New Roman" w:cs="Times New Roman"/>
          <w:sz w:val="24"/>
          <w:szCs w:val="24"/>
        </w:rPr>
        <w:t xml:space="preserve">одређеном </w:t>
      </w:r>
      <w:r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6F22EB">
        <w:rPr>
          <w:rFonts w:ascii="Times New Roman" w:hAnsi="Times New Roman" w:cs="Times New Roman"/>
          <w:sz w:val="24"/>
          <w:szCs w:val="24"/>
        </w:rPr>
        <w:t>у како би се обезбедило успешно пословање</w:t>
      </w:r>
      <w:r>
        <w:rPr>
          <w:rFonts w:ascii="Times New Roman" w:hAnsi="Times New Roman" w:cs="Times New Roman"/>
          <w:sz w:val="24"/>
          <w:szCs w:val="24"/>
        </w:rPr>
        <w:t xml:space="preserve">, орочава и на тај начин се убирају приходи предузећа.  </w:t>
      </w:r>
      <w:r w:rsidR="005D1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</w:rPr>
      </w:pPr>
    </w:p>
    <w:p w:rsidR="004A4468" w:rsidRPr="004A4468" w:rsidRDefault="004A4468" w:rsidP="008E481C">
      <w:pPr>
        <w:rPr>
          <w:rFonts w:ascii="Times New Roman" w:hAnsi="Times New Roman" w:cs="Times New Roman"/>
          <w:i/>
          <w:sz w:val="24"/>
          <w:szCs w:val="24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ТРОШКОВИ ЗАПОСЛЕНИХ</w:t>
      </w:r>
    </w:p>
    <w:p w:rsidR="008E481C" w:rsidRDefault="006F22EB" w:rsidP="00C06C9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 позиције  трошкова запослених у периоду 01.01.-31.03. биле су у складу са планираним величинама.</w:t>
      </w:r>
    </w:p>
    <w:p w:rsidR="00EA3674" w:rsidRDefault="00EA3674" w:rsidP="00ED123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Маса исплаћених зарада ( бруто I , бруто II , нето ) је нешто нижа од планираних величина. У исказаној маси није обухваћено 10 %  - 412.756 динара,  које је уплаћено на </w:t>
      </w:r>
      <w:r>
        <w:rPr>
          <w:rFonts w:ascii="Times New Roman" w:hAnsi="Times New Roman" w:cs="Times New Roman"/>
          <w:sz w:val="24"/>
          <w:szCs w:val="24"/>
        </w:rPr>
        <w:lastRenderedPageBreak/>
        <w:t>посебан рачун, сходно одредбама Закона о привременом уређењу основица за обрачун и исплату плата односно зарадаи других сталних примања код корисника јавних средстава.</w:t>
      </w:r>
    </w:p>
    <w:p w:rsidR="00EA3674" w:rsidRDefault="00EA3674" w:rsidP="00ED1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 се маси  бруто II исплаћених зарада </w:t>
      </w:r>
      <w:r w:rsidR="00D6257B">
        <w:rPr>
          <w:rFonts w:ascii="Times New Roman" w:hAnsi="Times New Roman" w:cs="Times New Roman"/>
          <w:sz w:val="24"/>
          <w:szCs w:val="24"/>
        </w:rPr>
        <w:t xml:space="preserve"> дода наведених 10 %, то је мање од планиране масе бруто II, за овај период. Није се мењао ни укупан број запослених у предузећу.</w:t>
      </w:r>
    </w:p>
    <w:p w:rsidR="00D6257B" w:rsidRDefault="00D6257B" w:rsidP="00ED1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Није било исплата по основу уговора о делу и ауторских уговора, мада је била планирана у малом обиму. Ове исплате су пренесене у наредне периоде, због кашњења у реализацији неких програма или пројеката због тога што нису били испуњени потребни услови. Исплате и број извршиоца по основу уговора о привременим и повременим пословима је у складу са планираним величинама, што се може констатовати и за исплате надокнада члановима Надзорног одбора предузећа.</w:t>
      </w:r>
    </w:p>
    <w:p w:rsidR="00786F99" w:rsidRDefault="00786F99" w:rsidP="00ED1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Није било исплата по осталим уговорима, пошто се са ангажовањем  волонтера почиње са почетком туристичке сезоне и отварањем објеката за посетиоце. </w:t>
      </w:r>
    </w:p>
    <w:p w:rsidR="00786F99" w:rsidRDefault="00786F99" w:rsidP="00ED123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Накнаде за превоз запослених на  посао и са посла, као и јубиларне награде су у складу са планираним  величинама, односно сходно броју извршиоца који испуњавају ус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лове за исплату јубиларне награде.</w:t>
      </w:r>
    </w:p>
    <w:p w:rsidR="00D6257B" w:rsidRDefault="00786F99" w:rsidP="00ED1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Исплаћена  је помоћ раднику на име  болести малолетног детета (100.00 динара), као и надокнада члановима  Уметничког савета предузећа </w:t>
      </w:r>
      <w:r w:rsidR="00ED123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23.734 динара</w:t>
      </w:r>
      <w:r w:rsidR="00ED123B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ED123B" w:rsidRDefault="00ED123B" w:rsidP="00D62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8A7" w:rsidRPr="00A928A7" w:rsidRDefault="00A928A7" w:rsidP="00D62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81C" w:rsidRPr="008E481C" w:rsidRDefault="008E481C" w:rsidP="008E4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ДИНАМИКА ЗАПОСЛЕНИХ</w:t>
      </w:r>
    </w:p>
    <w:p w:rsidR="008E481C" w:rsidRDefault="00ED123B" w:rsidP="00ED123B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овом периоду није било  прилива и одлива запослених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E7C62">
        <w:rPr>
          <w:rFonts w:ascii="Times New Roman" w:hAnsi="Times New Roman" w:cs="Times New Roman"/>
          <w:sz w:val="24"/>
          <w:szCs w:val="24"/>
        </w:rPr>
        <w:t>КРЕТАЊЕ ЦЕНА ПРОИЗВОДА И УСЛУГА</w:t>
      </w:r>
    </w:p>
    <w:p w:rsidR="006E7C62" w:rsidRPr="003A2E7D" w:rsidRDefault="00ED123B" w:rsidP="00ED123B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овом периоду није било промена цена које су дефинисане Ценовником предузећа.</w:t>
      </w:r>
    </w:p>
    <w:p w:rsidR="006E7C62" w:rsidRDefault="006E7C62" w:rsidP="008E481C">
      <w:pPr>
        <w:rPr>
          <w:rFonts w:ascii="Times New Roman" w:hAnsi="Times New Roman" w:cs="Times New Roman"/>
          <w:sz w:val="24"/>
          <w:szCs w:val="24"/>
        </w:rPr>
      </w:pPr>
    </w:p>
    <w:p w:rsidR="006E7C62" w:rsidRDefault="006E7C62" w:rsidP="008E4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A2E7D">
        <w:rPr>
          <w:rFonts w:ascii="Times New Roman" w:hAnsi="Times New Roman" w:cs="Times New Roman"/>
          <w:sz w:val="24"/>
          <w:szCs w:val="24"/>
        </w:rPr>
        <w:t>СУБВЕНЦИЈЕ И ОСТАЛИ ПРИХОДИ ИЗ БУЏЕТА</w:t>
      </w:r>
    </w:p>
    <w:p w:rsidR="003A2E7D" w:rsidRDefault="00CC3236" w:rsidP="003A2E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31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Обухваћене су субвенције за обезбеђење Београдске тврђаве ( за нов. и дец. 2015.,  јануар  2016. године), као и субвенције за зараде запослени (за јануар, фрбруар и 50% планиране субвенције за март 2016.).   </w:t>
      </w:r>
    </w:p>
    <w:p w:rsidR="00CC3236" w:rsidRDefault="00CC3236" w:rsidP="003A2E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236" w:rsidRDefault="003A2E7D" w:rsidP="003A2E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СРЕДСТВА ЗА ПОСЕБНЕ НАМЕНЕ</w:t>
      </w:r>
    </w:p>
    <w:p w:rsidR="00CC3236" w:rsidRDefault="00CC3236" w:rsidP="00CC3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Није било одступања у исплатама средстава за посебне намене у односу на планиране величине</w:t>
      </w:r>
      <w:r w:rsidR="009C09EC">
        <w:rPr>
          <w:rFonts w:ascii="Times New Roman" w:hAnsi="Times New Roman" w:cs="Times New Roman"/>
          <w:sz w:val="24"/>
          <w:szCs w:val="24"/>
        </w:rPr>
        <w:t>.</w:t>
      </w:r>
    </w:p>
    <w:p w:rsidR="00CC3236" w:rsidRDefault="009C09EC" w:rsidP="003A2E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за спонзорства и донације уоште нису планирана</w:t>
      </w:r>
      <w:r w:rsidR="0042631E">
        <w:rPr>
          <w:rFonts w:ascii="Times New Roman" w:hAnsi="Times New Roman" w:cs="Times New Roman"/>
          <w:sz w:val="24"/>
          <w:szCs w:val="24"/>
        </w:rPr>
        <w:t xml:space="preserve"> у 2016. години</w:t>
      </w:r>
      <w:r>
        <w:rPr>
          <w:rFonts w:ascii="Times New Roman" w:hAnsi="Times New Roman" w:cs="Times New Roman"/>
          <w:sz w:val="24"/>
          <w:szCs w:val="24"/>
        </w:rPr>
        <w:t>. У овом периоду није било издатака за рекламу и пропаганду, а утрошено је 146.400 динара за спорт и рекреацију (уговор „Стари ДИФ“),  64.937 динара за репрезентацију и 54.300 динара за образовне намене.</w:t>
      </w:r>
    </w:p>
    <w:p w:rsidR="003A2E7D" w:rsidRDefault="003A2E7D" w:rsidP="003A2E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ИЗВЕШТАЈ О ИНВЕСТИЦИЈАМА</w:t>
      </w:r>
    </w:p>
    <w:p w:rsidR="00E213A8" w:rsidRDefault="009C09EC" w:rsidP="00DF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 планираних инвестиција у овом периоду реализована је и</w:t>
      </w:r>
      <w:r w:rsidRPr="009C09EC">
        <w:rPr>
          <w:rFonts w:ascii="Times New Roman" w:hAnsi="Times New Roman" w:cs="Times New Roman"/>
          <w:sz w:val="24"/>
          <w:szCs w:val="24"/>
        </w:rPr>
        <w:t>зрада пројекта текућег одржавања   пешачких стаза на Београдској тврђави и парку Калемегдан</w:t>
      </w:r>
      <w:r w:rsidR="00E213A8">
        <w:rPr>
          <w:rFonts w:ascii="Times New Roman" w:hAnsi="Times New Roman" w:cs="Times New Roman"/>
          <w:sz w:val="24"/>
          <w:szCs w:val="24"/>
        </w:rPr>
        <w:t>, а сходно пројекту спроведена је јавна набавка и склопљен је уговор за радове, са којима  ће се започети чим буду испуњени неопходни метеролошки услови за извођење ових радова.</w:t>
      </w:r>
    </w:p>
    <w:p w:rsidR="00E213A8" w:rsidRDefault="00DF36AA" w:rsidP="00DF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Пошто још увек </w:t>
      </w:r>
      <w:r w:rsidR="00E213A8">
        <w:rPr>
          <w:rFonts w:ascii="Times New Roman" w:hAnsi="Times New Roman" w:cs="Times New Roman"/>
          <w:sz w:val="24"/>
          <w:szCs w:val="24"/>
        </w:rPr>
        <w:t xml:space="preserve"> нису добијене неопходне сагласности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213A8">
        <w:rPr>
          <w:rFonts w:ascii="Times New Roman" w:hAnsi="Times New Roman" w:cs="Times New Roman"/>
          <w:sz w:val="24"/>
          <w:szCs w:val="24"/>
        </w:rPr>
        <w:t xml:space="preserve"> није реализована и</w:t>
      </w:r>
      <w:r w:rsidR="00E213A8" w:rsidRPr="00E213A8">
        <w:rPr>
          <w:rFonts w:ascii="Times New Roman" w:hAnsi="Times New Roman" w:cs="Times New Roman"/>
          <w:sz w:val="24"/>
          <w:szCs w:val="24"/>
        </w:rPr>
        <w:t>змена и допуна  пројекта   рестаураторских и конзерваторских  радова на заштити, презентацији и ревитализацији, Секторa 1  Горњег града - Београдске тврђаве</w:t>
      </w:r>
      <w:r w:rsidR="00E213A8">
        <w:rPr>
          <w:rFonts w:ascii="Times New Roman" w:hAnsi="Times New Roman" w:cs="Times New Roman"/>
          <w:sz w:val="24"/>
          <w:szCs w:val="24"/>
        </w:rPr>
        <w:t>.</w:t>
      </w:r>
      <w:r w:rsidR="00AB13A2">
        <w:rPr>
          <w:rFonts w:ascii="Times New Roman" w:hAnsi="Times New Roman" w:cs="Times New Roman"/>
          <w:sz w:val="24"/>
          <w:szCs w:val="24"/>
        </w:rPr>
        <w:t xml:space="preserve"> Пролонгирано је и извођење радова на доградњи дрвених покретних колица  за продају сувенира и производа старих заната.</w:t>
      </w:r>
    </w:p>
    <w:p w:rsidR="00DF36AA" w:rsidRDefault="00DF36AA" w:rsidP="00AB13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реализацију пројекта </w:t>
      </w:r>
      <w:r w:rsidR="00AB13A2" w:rsidRPr="00AB13A2">
        <w:rPr>
          <w:rFonts w:ascii="Times New Roman" w:hAnsi="Times New Roman" w:cs="Times New Roman"/>
          <w:sz w:val="24"/>
          <w:szCs w:val="24"/>
        </w:rPr>
        <w:t>обележавањ</w:t>
      </w:r>
      <w:r w:rsidR="00AB13A2">
        <w:rPr>
          <w:rFonts w:ascii="Times New Roman" w:hAnsi="Times New Roman" w:cs="Times New Roman"/>
          <w:sz w:val="24"/>
          <w:szCs w:val="24"/>
        </w:rPr>
        <w:t>а</w:t>
      </w:r>
      <w:r w:rsidR="00AB13A2" w:rsidRPr="00AB13A2">
        <w:rPr>
          <w:rFonts w:ascii="Times New Roman" w:hAnsi="Times New Roman" w:cs="Times New Roman"/>
          <w:sz w:val="24"/>
          <w:szCs w:val="24"/>
        </w:rPr>
        <w:t xml:space="preserve"> објеката и споменика на Београдској тврђави и парку Калемегдан</w:t>
      </w:r>
      <w:r w:rsidR="00AB13A2">
        <w:rPr>
          <w:rFonts w:ascii="Times New Roman" w:hAnsi="Times New Roman" w:cs="Times New Roman"/>
          <w:sz w:val="24"/>
          <w:szCs w:val="24"/>
        </w:rPr>
        <w:t xml:space="preserve"> предузеће аплицира за 50 % потребних средстава  на конкурсу Министарства Владе Републике Србије.</w:t>
      </w:r>
    </w:p>
    <w:p w:rsidR="003A2E7D" w:rsidRPr="003A2E7D" w:rsidRDefault="00E213A8" w:rsidP="003A2E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9EC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8E481C" w:rsidRDefault="003A2E7D" w:rsidP="008E481C">
      <w:pPr>
        <w:rPr>
          <w:rFonts w:ascii="Times New Roman" w:hAnsi="Times New Roman" w:cs="Times New Roman"/>
          <w:b/>
          <w:sz w:val="24"/>
          <w:szCs w:val="24"/>
        </w:rPr>
      </w:pPr>
      <w:r w:rsidRPr="003A2E7D">
        <w:rPr>
          <w:rFonts w:ascii="Times New Roman" w:hAnsi="Times New Roman" w:cs="Times New Roman"/>
          <w:b/>
          <w:sz w:val="24"/>
          <w:szCs w:val="24"/>
        </w:rPr>
        <w:t>III ЗАКЉУЧНА РАЗМАТРАЊА И НАПОМЕНЕ</w:t>
      </w:r>
    </w:p>
    <w:p w:rsidR="00C93D32" w:rsidRDefault="00C93D32" w:rsidP="00C93D3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3D32">
        <w:rPr>
          <w:rFonts w:ascii="Times New Roman" w:hAnsi="Times New Roman" w:cs="Times New Roman"/>
          <w:sz w:val="24"/>
          <w:szCs w:val="24"/>
        </w:rPr>
        <w:t>Пословање предузећа у периоду 01</w:t>
      </w:r>
      <w:r w:rsidR="007E15DA">
        <w:rPr>
          <w:rFonts w:ascii="Times New Roman" w:hAnsi="Times New Roman" w:cs="Times New Roman"/>
          <w:sz w:val="24"/>
          <w:szCs w:val="24"/>
        </w:rPr>
        <w:t>.</w:t>
      </w:r>
      <w:r w:rsidRPr="00C93D32">
        <w:rPr>
          <w:rFonts w:ascii="Times New Roman" w:hAnsi="Times New Roman" w:cs="Times New Roman"/>
          <w:sz w:val="24"/>
          <w:szCs w:val="24"/>
        </w:rPr>
        <w:t>01.-31.03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обављало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19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2016.годину,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25B">
        <w:rPr>
          <w:rFonts w:ascii="Times New Roman" w:hAnsi="Times New Roman" w:cs="Times New Roman"/>
          <w:sz w:val="24"/>
          <w:szCs w:val="24"/>
        </w:rPr>
        <w:t>нека</w:t>
      </w:r>
      <w:proofErr w:type="spellEnd"/>
      <w:r w:rsidR="00AB1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одступања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проузрокован</w:t>
      </w:r>
      <w:r w:rsidR="002876B9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објективним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разлозима</w:t>
      </w:r>
      <w:proofErr w:type="spellEnd"/>
      <w:r>
        <w:rPr>
          <w:rFonts w:ascii="Times New Roman" w:hAnsi="Times New Roman" w:cs="Times New Roman"/>
          <w:sz w:val="24"/>
          <w:szCs w:val="24"/>
        </w:rPr>
        <w:t>. Ово је имало за резултат ниже трошкове пословања</w:t>
      </w:r>
      <w:r w:rsidR="002876B9">
        <w:rPr>
          <w:rFonts w:ascii="Times New Roman" w:hAnsi="Times New Roman" w:cs="Times New Roman"/>
          <w:sz w:val="24"/>
          <w:szCs w:val="24"/>
        </w:rPr>
        <w:t xml:space="preserve">, пошто </w:t>
      </w:r>
      <w:r>
        <w:rPr>
          <w:rFonts w:ascii="Times New Roman" w:hAnsi="Times New Roman" w:cs="Times New Roman"/>
          <w:sz w:val="24"/>
          <w:szCs w:val="24"/>
        </w:rPr>
        <w:t xml:space="preserve"> неке од планираних активности нису реализоване</w:t>
      </w:r>
      <w:r w:rsidR="00FB64ED">
        <w:rPr>
          <w:rFonts w:ascii="Times New Roman" w:hAnsi="Times New Roman" w:cs="Times New Roman"/>
          <w:sz w:val="24"/>
          <w:szCs w:val="24"/>
        </w:rPr>
        <w:t>,</w:t>
      </w:r>
      <w:r w:rsidR="00AB125B">
        <w:rPr>
          <w:rFonts w:ascii="Times New Roman" w:hAnsi="Times New Roman" w:cs="Times New Roman"/>
          <w:sz w:val="24"/>
          <w:szCs w:val="24"/>
        </w:rPr>
        <w:t xml:space="preserve"> па су сходно томе  изостали и неки  за овај период планирани трошков</w:t>
      </w:r>
      <w:r w:rsidR="00FB64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3D32" w:rsidRPr="00C93D32" w:rsidRDefault="007E15DA" w:rsidP="0042631E">
      <w:pPr>
        <w:spacing w:after="0"/>
        <w:ind w:right="-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Реализоване су активности које су створиле  услове за реализацију планираних </w:t>
      </w:r>
      <w:r w:rsidR="0042631E">
        <w:rPr>
          <w:rFonts w:ascii="Times New Roman" w:hAnsi="Times New Roman" w:cs="Times New Roman"/>
          <w:sz w:val="24"/>
          <w:szCs w:val="24"/>
        </w:rPr>
        <w:t xml:space="preserve">програма </w:t>
      </w:r>
      <w:r>
        <w:rPr>
          <w:rFonts w:ascii="Times New Roman" w:hAnsi="Times New Roman" w:cs="Times New Roman"/>
          <w:sz w:val="24"/>
          <w:szCs w:val="24"/>
        </w:rPr>
        <w:t xml:space="preserve"> у наредним периодима</w:t>
      </w:r>
      <w:r w:rsidR="002876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6B9">
        <w:rPr>
          <w:rFonts w:ascii="Times New Roman" w:hAnsi="Times New Roman" w:cs="Times New Roman"/>
          <w:sz w:val="24"/>
          <w:szCs w:val="24"/>
        </w:rPr>
        <w:t xml:space="preserve">као и за </w:t>
      </w:r>
      <w:r>
        <w:rPr>
          <w:rFonts w:ascii="Times New Roman" w:hAnsi="Times New Roman" w:cs="Times New Roman"/>
          <w:sz w:val="24"/>
          <w:szCs w:val="24"/>
        </w:rPr>
        <w:t>нормално функционисање предузећа.</w:t>
      </w:r>
    </w:p>
    <w:p w:rsidR="007E15DA" w:rsidRPr="00AA2ACA" w:rsidRDefault="007E15DA" w:rsidP="002876B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реализацију планираних активности у  преосталом делу 2016.године, 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велике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76B9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ажности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резултати</w:t>
      </w:r>
      <w:proofErr w:type="spellEnd"/>
      <w:r w:rsidR="00FB64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B64ED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="00FB6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остварени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приход</w:t>
      </w:r>
      <w:r w:rsidR="00FB64E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="002876B9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одређивање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631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постављање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тезги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покретних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привремених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објеката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Београдске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тврђаве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Калемегдан</w:t>
      </w:r>
      <w:proofErr w:type="spellEnd"/>
      <w:r w:rsidR="002876B9">
        <w:rPr>
          <w:rFonts w:ascii="Times New Roman" w:eastAsia="Times New Roman" w:hAnsi="Times New Roman" w:cs="Times New Roman"/>
          <w:sz w:val="24"/>
          <w:szCs w:val="24"/>
        </w:rPr>
        <w:t>. Од велике важности је и реализација планиране изложбе „Дино парк“, јер су од реализацијом ове изложбе планира</w:t>
      </w:r>
      <w:r w:rsidR="0042631E">
        <w:rPr>
          <w:rFonts w:ascii="Times New Roman" w:eastAsia="Times New Roman" w:hAnsi="Times New Roman" w:cs="Times New Roman"/>
          <w:sz w:val="24"/>
          <w:szCs w:val="24"/>
        </w:rPr>
        <w:t xml:space="preserve">ни </w:t>
      </w:r>
      <w:r w:rsidR="002876B9">
        <w:rPr>
          <w:rFonts w:ascii="Times New Roman" w:eastAsia="Times New Roman" w:hAnsi="Times New Roman" w:cs="Times New Roman"/>
          <w:sz w:val="24"/>
          <w:szCs w:val="24"/>
        </w:rPr>
        <w:t xml:space="preserve"> значајни приходи предузећа.   </w:t>
      </w:r>
    </w:p>
    <w:p w:rsidR="00C93D32" w:rsidRPr="00E3642D" w:rsidRDefault="00E3642D" w:rsidP="00E3642D">
      <w:pPr>
        <w:spacing w:after="0"/>
        <w:ind w:right="-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3642D">
        <w:rPr>
          <w:rFonts w:ascii="Times New Roman" w:hAnsi="Times New Roman" w:cs="Times New Roman"/>
          <w:sz w:val="24"/>
          <w:szCs w:val="24"/>
        </w:rPr>
        <w:t xml:space="preserve">Реализација неких програма и пројеката - инвестиција зависи од средстава које </w:t>
      </w:r>
      <w:r w:rsidR="0042631E">
        <w:rPr>
          <w:rFonts w:ascii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3642D">
        <w:rPr>
          <w:rFonts w:ascii="Times New Roman" w:hAnsi="Times New Roman" w:cs="Times New Roman"/>
          <w:sz w:val="24"/>
          <w:szCs w:val="24"/>
        </w:rPr>
        <w:t>редузеће п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3642D">
        <w:rPr>
          <w:rFonts w:ascii="Times New Roman" w:hAnsi="Times New Roman" w:cs="Times New Roman"/>
          <w:sz w:val="24"/>
          <w:szCs w:val="24"/>
        </w:rPr>
        <w:t>анирало да добије по основу учешћа на конкурсима за суфинансирање програма и пројеката код министарстава Владе Републике Србије.</w:t>
      </w:r>
      <w:r w:rsidRPr="00E3642D">
        <w:rPr>
          <w:rFonts w:ascii="Times New Roman" w:hAnsi="Times New Roman" w:cs="Times New Roman"/>
          <w:sz w:val="24"/>
          <w:szCs w:val="24"/>
        </w:rPr>
        <w:tab/>
      </w:r>
    </w:p>
    <w:p w:rsidR="001A63B0" w:rsidRDefault="001A63B0" w:rsidP="00BF085C">
      <w:pPr>
        <w:rPr>
          <w:rFonts w:ascii="Times New Roman" w:hAnsi="Times New Roman" w:cs="Times New Roman"/>
          <w:sz w:val="24"/>
          <w:szCs w:val="24"/>
        </w:rPr>
      </w:pPr>
    </w:p>
    <w:p w:rsidR="003A2E7D" w:rsidRDefault="003A2E7D" w:rsidP="00BF085C">
      <w:pPr>
        <w:rPr>
          <w:rFonts w:ascii="Times New Roman" w:hAnsi="Times New Roman" w:cs="Times New Roman"/>
          <w:sz w:val="24"/>
          <w:szCs w:val="24"/>
        </w:rPr>
      </w:pPr>
    </w:p>
    <w:p w:rsidR="003A2E7D" w:rsidRDefault="003A2E7D" w:rsidP="00BF085C">
      <w:pPr>
        <w:rPr>
          <w:rFonts w:ascii="Times New Roman" w:hAnsi="Times New Roman" w:cs="Times New Roman"/>
          <w:sz w:val="24"/>
          <w:szCs w:val="24"/>
        </w:rPr>
      </w:pPr>
    </w:p>
    <w:p w:rsidR="003A2E7D" w:rsidRDefault="001A63B0" w:rsidP="001A63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="00AB125B">
        <w:rPr>
          <w:rFonts w:ascii="Times New Roman" w:hAnsi="Times New Roman" w:cs="Times New Roman"/>
          <w:sz w:val="24"/>
          <w:szCs w:val="24"/>
        </w:rPr>
        <w:t xml:space="preserve">  25.04.2016.године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AB125B"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 w:rsidR="00AB1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25B">
        <w:rPr>
          <w:rFonts w:ascii="Times New Roman" w:hAnsi="Times New Roman" w:cs="Times New Roman"/>
          <w:sz w:val="24"/>
          <w:szCs w:val="24"/>
        </w:rPr>
        <w:t>Андријашевић</w:t>
      </w:r>
      <w:proofErr w:type="spellEnd"/>
      <w:r w:rsidR="00AB125B">
        <w:rPr>
          <w:rFonts w:ascii="Times New Roman" w:hAnsi="Times New Roman" w:cs="Times New Roman"/>
          <w:sz w:val="24"/>
          <w:szCs w:val="24"/>
        </w:rPr>
        <w:t>, директор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A2E7D" w:rsidRDefault="001A63B0" w:rsidP="00BF0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3A2E7D" w:rsidRDefault="003A2E7D" w:rsidP="00BF085C">
      <w:pPr>
        <w:rPr>
          <w:rFonts w:ascii="Times New Roman" w:hAnsi="Times New Roman" w:cs="Times New Roman"/>
          <w:sz w:val="24"/>
          <w:szCs w:val="24"/>
        </w:rPr>
      </w:pPr>
    </w:p>
    <w:p w:rsidR="00F4195D" w:rsidRPr="00CD5AF6" w:rsidRDefault="00F4195D" w:rsidP="00BF085C">
      <w:pPr>
        <w:rPr>
          <w:rFonts w:ascii="Times New Roman" w:hAnsi="Times New Roman" w:cs="Times New Roman"/>
          <w:sz w:val="24"/>
          <w:szCs w:val="24"/>
        </w:rPr>
      </w:pPr>
    </w:p>
    <w:sectPr w:rsidR="00F4195D" w:rsidRPr="00CD5AF6" w:rsidSect="00F4195D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B36" w:rsidRDefault="00285B36" w:rsidP="00F4195D">
      <w:pPr>
        <w:spacing w:after="0" w:line="240" w:lineRule="auto"/>
      </w:pPr>
      <w:r>
        <w:separator/>
      </w:r>
    </w:p>
  </w:endnote>
  <w:endnote w:type="continuationSeparator" w:id="0">
    <w:p w:rsidR="00285B36" w:rsidRDefault="00285B36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5B36" w:rsidRDefault="00610C8D">
        <w:pPr>
          <w:pStyle w:val="Footer"/>
          <w:jc w:val="center"/>
        </w:pPr>
        <w:r>
          <w:fldChar w:fldCharType="begin"/>
        </w:r>
        <w:r w:rsidR="00CB45B0">
          <w:instrText xml:space="preserve"> PAGE   \* MERGEFORMAT </w:instrText>
        </w:r>
        <w:r>
          <w:fldChar w:fldCharType="separate"/>
        </w:r>
        <w:r w:rsidR="004E60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5B36" w:rsidRDefault="00285B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B36" w:rsidRDefault="00285B36" w:rsidP="00F4195D">
      <w:pPr>
        <w:spacing w:after="0" w:line="240" w:lineRule="auto"/>
      </w:pPr>
      <w:r>
        <w:separator/>
      </w:r>
    </w:p>
  </w:footnote>
  <w:footnote w:type="continuationSeparator" w:id="0">
    <w:p w:rsidR="00285B36" w:rsidRDefault="00285B36" w:rsidP="00F41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EFF"/>
    <w:rsid w:val="00020F9A"/>
    <w:rsid w:val="000312A6"/>
    <w:rsid w:val="00101F45"/>
    <w:rsid w:val="001A63B0"/>
    <w:rsid w:val="00242333"/>
    <w:rsid w:val="002540C0"/>
    <w:rsid w:val="00285B36"/>
    <w:rsid w:val="002876B9"/>
    <w:rsid w:val="002F57C0"/>
    <w:rsid w:val="003A2E7D"/>
    <w:rsid w:val="0042631E"/>
    <w:rsid w:val="004A4468"/>
    <w:rsid w:val="004E60C5"/>
    <w:rsid w:val="004F39D4"/>
    <w:rsid w:val="00575F59"/>
    <w:rsid w:val="005D1322"/>
    <w:rsid w:val="005E11AB"/>
    <w:rsid w:val="00610C8D"/>
    <w:rsid w:val="0061497F"/>
    <w:rsid w:val="006764AC"/>
    <w:rsid w:val="006842CB"/>
    <w:rsid w:val="006A3825"/>
    <w:rsid w:val="006B4253"/>
    <w:rsid w:val="006D3A01"/>
    <w:rsid w:val="006E7C62"/>
    <w:rsid w:val="006F22EB"/>
    <w:rsid w:val="00786F99"/>
    <w:rsid w:val="007C68E4"/>
    <w:rsid w:val="007E15DA"/>
    <w:rsid w:val="008D1399"/>
    <w:rsid w:val="008D4EFF"/>
    <w:rsid w:val="008E481C"/>
    <w:rsid w:val="008F6158"/>
    <w:rsid w:val="009C09EC"/>
    <w:rsid w:val="009D31A8"/>
    <w:rsid w:val="00A06C17"/>
    <w:rsid w:val="00A928A7"/>
    <w:rsid w:val="00AA2ACA"/>
    <w:rsid w:val="00AB125B"/>
    <w:rsid w:val="00AB13A2"/>
    <w:rsid w:val="00B86C5D"/>
    <w:rsid w:val="00BB7835"/>
    <w:rsid w:val="00BF085C"/>
    <w:rsid w:val="00C06C9C"/>
    <w:rsid w:val="00C34319"/>
    <w:rsid w:val="00C93D32"/>
    <w:rsid w:val="00CB45B0"/>
    <w:rsid w:val="00CC3236"/>
    <w:rsid w:val="00CD5AF6"/>
    <w:rsid w:val="00CD6AE6"/>
    <w:rsid w:val="00D61519"/>
    <w:rsid w:val="00D6257B"/>
    <w:rsid w:val="00DA5C39"/>
    <w:rsid w:val="00DE0916"/>
    <w:rsid w:val="00DF36AA"/>
    <w:rsid w:val="00E11819"/>
    <w:rsid w:val="00E213A8"/>
    <w:rsid w:val="00E3642D"/>
    <w:rsid w:val="00E572C8"/>
    <w:rsid w:val="00E57FD9"/>
    <w:rsid w:val="00E65055"/>
    <w:rsid w:val="00EA3674"/>
    <w:rsid w:val="00ED123B"/>
    <w:rsid w:val="00F2008D"/>
    <w:rsid w:val="00F223B6"/>
    <w:rsid w:val="00F4195D"/>
    <w:rsid w:val="00FB64ED"/>
    <w:rsid w:val="00FF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NormalWeb">
    <w:name w:val="Normal (Web)"/>
    <w:basedOn w:val="Normal"/>
    <w:uiPriority w:val="99"/>
    <w:semiHidden/>
    <w:unhideWhenUsed/>
    <w:rsid w:val="00A9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657D8-0589-417F-B0E2-A303F337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7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Nikola Mandic</cp:lastModifiedBy>
  <cp:revision>11</cp:revision>
  <cp:lastPrinted>2016-04-26T06:03:00Z</cp:lastPrinted>
  <dcterms:created xsi:type="dcterms:W3CDTF">2016-04-14T12:21:00Z</dcterms:created>
  <dcterms:modified xsi:type="dcterms:W3CDTF">2016-04-26T06:17:00Z</dcterms:modified>
</cp:coreProperties>
</file>